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EC" w:rsidRDefault="002B2AEC" w:rsidP="002B2AEC">
      <w:pPr>
        <w:pStyle w:val="NoSpacing"/>
        <w:rPr>
          <w:rFonts w:ascii="Georgia" w:hAnsi="Georgia"/>
          <w:sz w:val="28"/>
          <w:szCs w:val="28"/>
        </w:rPr>
      </w:pPr>
      <w:r w:rsidRPr="002B2AEC">
        <w:rPr>
          <w:rFonts w:ascii="Georgia" w:hAnsi="Georgia"/>
          <w:sz w:val="28"/>
          <w:szCs w:val="28"/>
        </w:rPr>
        <w:t>“As interpreted by conservative expositors, the vision of Daniel provides the most comprehensive and detailed prophecy of future events to be found anywhere in the Old Testament.”</w:t>
      </w:r>
      <w:r>
        <w:rPr>
          <w:rFonts w:ascii="Georgia" w:hAnsi="Georgia"/>
          <w:sz w:val="28"/>
          <w:szCs w:val="28"/>
        </w:rPr>
        <w:t xml:space="preserve">—John </w:t>
      </w:r>
      <w:proofErr w:type="spellStart"/>
      <w:r>
        <w:rPr>
          <w:rFonts w:ascii="Georgia" w:hAnsi="Georgia"/>
          <w:sz w:val="28"/>
          <w:szCs w:val="28"/>
        </w:rPr>
        <w:t>Walvoord</w:t>
      </w:r>
      <w:proofErr w:type="spellEnd"/>
    </w:p>
    <w:p w:rsidR="002B2AEC" w:rsidRDefault="002B2AEC" w:rsidP="002B2AEC">
      <w:pPr>
        <w:pStyle w:val="NoSpacing"/>
        <w:rPr>
          <w:rFonts w:ascii="Georgia" w:hAnsi="Georgia"/>
          <w:sz w:val="28"/>
          <w:szCs w:val="28"/>
        </w:rPr>
      </w:pPr>
    </w:p>
    <w:p w:rsidR="002B2AEC" w:rsidRDefault="002B2AEC" w:rsidP="002B2AEC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“</w:t>
      </w:r>
      <w:r w:rsidRPr="002B2AEC">
        <w:rPr>
          <w:rFonts w:ascii="Georgia" w:hAnsi="Georgia"/>
          <w:sz w:val="28"/>
          <w:szCs w:val="28"/>
        </w:rPr>
        <w:t>If Daniel's God was able to deliver from the den of lions and from the fire, he also possessed the miraculous ability to predict the future.</w:t>
      </w:r>
      <w:r>
        <w:rPr>
          <w:rFonts w:ascii="Georgia" w:hAnsi="Georgia"/>
          <w:sz w:val="28"/>
          <w:szCs w:val="28"/>
        </w:rPr>
        <w:t>”—Stephen R. Miller</w:t>
      </w:r>
    </w:p>
    <w:p w:rsidR="00D73E5C" w:rsidRDefault="00D73E5C" w:rsidP="002B2AEC">
      <w:pPr>
        <w:pStyle w:val="NoSpacing"/>
        <w:rPr>
          <w:rFonts w:ascii="Georgia" w:hAnsi="Georgia"/>
          <w:sz w:val="28"/>
          <w:szCs w:val="28"/>
        </w:rPr>
      </w:pPr>
    </w:p>
    <w:p w:rsidR="00D73E5C" w:rsidRDefault="00D73E5C" w:rsidP="002B2AEC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“</w:t>
      </w:r>
      <w:r w:rsidRPr="00D73E5C">
        <w:rPr>
          <w:rFonts w:ascii="Georgia" w:hAnsi="Georgia"/>
          <w:sz w:val="28"/>
          <w:szCs w:val="28"/>
        </w:rPr>
        <w:t>In this great chapter, Daniel revealed the consecutive history of four major world empires, concluding with the coming of Jesus Christ from heaven and the establishment of His kingdom—a fifth kingdom</w:t>
      </w:r>
      <w:r>
        <w:rPr>
          <w:rFonts w:ascii="Georgia" w:hAnsi="Georgia"/>
          <w:sz w:val="28"/>
          <w:szCs w:val="28"/>
        </w:rPr>
        <w:t>.”—Thomas Constable</w:t>
      </w:r>
    </w:p>
    <w:p w:rsidR="00D73E5C" w:rsidRDefault="00D73E5C" w:rsidP="002B2AEC">
      <w:pPr>
        <w:pStyle w:val="NoSpacing"/>
        <w:rPr>
          <w:rFonts w:ascii="Georgia" w:hAnsi="Georgia"/>
          <w:sz w:val="28"/>
          <w:szCs w:val="28"/>
        </w:rPr>
      </w:pPr>
    </w:p>
    <w:p w:rsidR="00D73E5C" w:rsidRDefault="00D73E5C" w:rsidP="002B2AEC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“</w:t>
      </w:r>
      <w:r w:rsidRPr="00D73E5C">
        <w:rPr>
          <w:rFonts w:ascii="Georgia" w:hAnsi="Georgia"/>
          <w:sz w:val="28"/>
          <w:szCs w:val="28"/>
        </w:rPr>
        <w:t>In chapter 2, the four earthly kingdoms and Christ's heavenly kingdom were seen in their outward political appearance; by contrast, chapter 7 presents God's estimate of their innermost moral and spiritual features.</w:t>
      </w:r>
      <w:r>
        <w:rPr>
          <w:rFonts w:ascii="Georgia" w:hAnsi="Georgia"/>
          <w:sz w:val="28"/>
          <w:szCs w:val="28"/>
        </w:rPr>
        <w:t>”</w:t>
      </w:r>
      <w:bookmarkStart w:id="0" w:name="_GoBack"/>
      <w:bookmarkEnd w:id="0"/>
      <w:r>
        <w:rPr>
          <w:rFonts w:ascii="Georgia" w:hAnsi="Georgia"/>
          <w:sz w:val="28"/>
          <w:szCs w:val="28"/>
        </w:rPr>
        <w:t>—Charles Feinberg</w:t>
      </w:r>
    </w:p>
    <w:p w:rsidR="002B2AEC" w:rsidRDefault="002B2AEC" w:rsidP="002B2AEC">
      <w:pPr>
        <w:pStyle w:val="NoSpacing"/>
        <w:rPr>
          <w:rFonts w:ascii="Georgia" w:hAnsi="Georgia"/>
          <w:sz w:val="28"/>
          <w:szCs w:val="28"/>
        </w:rPr>
      </w:pPr>
    </w:p>
    <w:p w:rsidR="002B2AEC" w:rsidRPr="00463E9A" w:rsidRDefault="00D73E5C" w:rsidP="002B2AEC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Daniel 7 </w:t>
      </w:r>
      <w:r w:rsidR="002B2AEC" w:rsidRPr="00463E9A">
        <w:rPr>
          <w:rFonts w:ascii="Georgia" w:hAnsi="Georgia"/>
          <w:b/>
          <w:sz w:val="28"/>
          <w:szCs w:val="28"/>
        </w:rPr>
        <w:t>Outline:</w:t>
      </w:r>
    </w:p>
    <w:p w:rsidR="002B2AEC" w:rsidRDefault="002B2AEC" w:rsidP="002B2AEC">
      <w:pPr>
        <w:pStyle w:val="NoSpacing"/>
        <w:rPr>
          <w:rFonts w:ascii="Georgia" w:hAnsi="Georgia"/>
          <w:sz w:val="28"/>
          <w:szCs w:val="28"/>
        </w:rPr>
      </w:pPr>
    </w:p>
    <w:p w:rsidR="002B2AEC" w:rsidRDefault="002B2AEC" w:rsidP="002B2AEC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A. Setting of the vision (1)</w:t>
      </w:r>
    </w:p>
    <w:p w:rsidR="002B2AEC" w:rsidRDefault="002B2AEC" w:rsidP="002B2AEC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B. Details of the vision (2-14)</w:t>
      </w:r>
    </w:p>
    <w:p w:rsidR="002B2AEC" w:rsidRDefault="002B2AEC" w:rsidP="002B2AEC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>1. The four winds and the great sea (2)</w:t>
      </w:r>
    </w:p>
    <w:p w:rsidR="002B2AEC" w:rsidRDefault="002B2AEC" w:rsidP="002B2AEC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>2. Beasts from the sea (3)</w:t>
      </w:r>
    </w:p>
    <w:p w:rsidR="002B2AEC" w:rsidRDefault="002B2AEC" w:rsidP="002B2AEC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>3. The first beast (4)</w:t>
      </w:r>
    </w:p>
    <w:p w:rsidR="002B2AEC" w:rsidRDefault="002B2AEC" w:rsidP="002B2AEC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>4. The second beast (5)</w:t>
      </w:r>
    </w:p>
    <w:p w:rsidR="002B2AEC" w:rsidRDefault="002B2AEC" w:rsidP="002B2AEC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>5. The third beast (6)</w:t>
      </w:r>
    </w:p>
    <w:p w:rsidR="002B2AEC" w:rsidRDefault="002B2AEC" w:rsidP="002B2AEC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>6. The fourth beast (7-8)</w:t>
      </w:r>
    </w:p>
    <w:p w:rsidR="002B2AEC" w:rsidRDefault="002B2AEC" w:rsidP="002B2AEC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>7. Destruction of the fourth beast (9-12)</w:t>
      </w:r>
    </w:p>
    <w:p w:rsidR="002B2AEC" w:rsidRDefault="002B2AEC" w:rsidP="002B2AEC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>8. The kingdom of God (13-14)</w:t>
      </w:r>
    </w:p>
    <w:p w:rsidR="002B2AEC" w:rsidRDefault="002B2AEC" w:rsidP="002B2AEC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C. The interpretation of the vision (15-27)</w:t>
      </w:r>
    </w:p>
    <w:p w:rsidR="002B2AEC" w:rsidRDefault="002B2AEC" w:rsidP="002B2AEC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>1. The source of the interpretation (15-16)</w:t>
      </w:r>
    </w:p>
    <w:p w:rsidR="002B2AEC" w:rsidRDefault="002B2AEC" w:rsidP="002B2AEC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>2. Identification of the four beasts (17-18)</w:t>
      </w:r>
    </w:p>
    <w:p w:rsidR="002B2AEC" w:rsidRDefault="002B2AEC" w:rsidP="002B2AEC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>3. Details of the fourth beast (19-26)</w:t>
      </w:r>
    </w:p>
    <w:p w:rsidR="002B2AEC" w:rsidRDefault="002B2AEC" w:rsidP="002B2AEC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>4. The kingdom of God (27)</w:t>
      </w:r>
    </w:p>
    <w:p w:rsidR="002B2AEC" w:rsidRPr="002B2AEC" w:rsidRDefault="002B2AEC" w:rsidP="002B2AEC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D. The effect of the vision on Daniel (28)</w:t>
      </w:r>
    </w:p>
    <w:p w:rsidR="002B2AEC" w:rsidRPr="002B2AEC" w:rsidRDefault="002B2AEC" w:rsidP="002B2AEC">
      <w:pPr>
        <w:pStyle w:val="NoSpacing"/>
        <w:rPr>
          <w:rFonts w:ascii="Georgia" w:hAnsi="Georgia"/>
          <w:sz w:val="28"/>
          <w:szCs w:val="28"/>
        </w:rPr>
      </w:pPr>
    </w:p>
    <w:p w:rsidR="006A467B" w:rsidRPr="002B2AEC" w:rsidRDefault="006A467B" w:rsidP="002B2AEC">
      <w:pPr>
        <w:pStyle w:val="NoSpacing"/>
        <w:rPr>
          <w:rFonts w:ascii="Georgia" w:hAnsi="Georgia"/>
          <w:sz w:val="28"/>
          <w:szCs w:val="28"/>
        </w:rPr>
      </w:pPr>
    </w:p>
    <w:sectPr w:rsidR="006A467B" w:rsidRPr="002B2AE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F89" w:rsidRDefault="00977F89" w:rsidP="002B2AEC">
      <w:pPr>
        <w:spacing w:after="0" w:line="240" w:lineRule="auto"/>
      </w:pPr>
      <w:r>
        <w:separator/>
      </w:r>
    </w:p>
  </w:endnote>
  <w:endnote w:type="continuationSeparator" w:id="0">
    <w:p w:rsidR="00977F89" w:rsidRDefault="00977F89" w:rsidP="002B2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F89" w:rsidRDefault="00977F89" w:rsidP="002B2AEC">
      <w:pPr>
        <w:spacing w:after="0" w:line="240" w:lineRule="auto"/>
      </w:pPr>
      <w:r>
        <w:separator/>
      </w:r>
    </w:p>
  </w:footnote>
  <w:footnote w:type="continuationSeparator" w:id="0">
    <w:p w:rsidR="00977F89" w:rsidRDefault="00977F89" w:rsidP="002B2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-1618908123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2B2AEC" w:rsidRDefault="002B2AEC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3E5C" w:rsidRPr="00D73E5C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:rsidR="002B2AEC" w:rsidRDefault="002B2A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EC"/>
    <w:rsid w:val="002B2AEC"/>
    <w:rsid w:val="00463E9A"/>
    <w:rsid w:val="006A467B"/>
    <w:rsid w:val="00977F89"/>
    <w:rsid w:val="00D7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A33ADF-DE91-438B-85AA-9D185744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2AE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B2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AEC"/>
  </w:style>
  <w:style w:type="paragraph" w:styleId="Footer">
    <w:name w:val="footer"/>
    <w:basedOn w:val="Normal"/>
    <w:link w:val="FooterChar"/>
    <w:uiPriority w:val="99"/>
    <w:unhideWhenUsed/>
    <w:rsid w:val="002B2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8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4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0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 Collins</dc:creator>
  <cp:keywords/>
  <dc:description/>
  <cp:lastModifiedBy>Armand Collins</cp:lastModifiedBy>
  <cp:revision>2</cp:revision>
  <dcterms:created xsi:type="dcterms:W3CDTF">2020-08-12T17:57:00Z</dcterms:created>
  <dcterms:modified xsi:type="dcterms:W3CDTF">2020-08-12T18:13:00Z</dcterms:modified>
</cp:coreProperties>
</file>