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61" w:rsidRDefault="00BA4B61" w:rsidP="00723BE6">
      <w:pPr>
        <w:pStyle w:val="NoSpacing"/>
        <w:rPr>
          <w:rFonts w:ascii="Georgia" w:hAnsi="Georgia"/>
          <w:sz w:val="24"/>
          <w:szCs w:val="24"/>
        </w:rPr>
      </w:pPr>
    </w:p>
    <w:p w:rsidR="00CE2409" w:rsidRDefault="00CE2409" w:rsidP="00CE240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CE2409">
        <w:rPr>
          <w:rFonts w:ascii="Georgia" w:hAnsi="Georgia"/>
          <w:b/>
          <w:sz w:val="24"/>
          <w:szCs w:val="24"/>
        </w:rPr>
        <w:t xml:space="preserve">Getting </w:t>
      </w:r>
      <w:r>
        <w:rPr>
          <w:rFonts w:ascii="Georgia" w:hAnsi="Georgia"/>
          <w:b/>
          <w:sz w:val="24"/>
          <w:szCs w:val="24"/>
        </w:rPr>
        <w:t>t</w:t>
      </w:r>
      <w:r w:rsidRPr="00CE2409">
        <w:rPr>
          <w:rFonts w:ascii="Georgia" w:hAnsi="Georgia"/>
          <w:b/>
          <w:sz w:val="24"/>
          <w:szCs w:val="24"/>
        </w:rPr>
        <w:t xml:space="preserve">he Most Out </w:t>
      </w:r>
      <w:r>
        <w:rPr>
          <w:rFonts w:ascii="Georgia" w:hAnsi="Georgia"/>
          <w:b/>
          <w:sz w:val="24"/>
          <w:szCs w:val="24"/>
        </w:rPr>
        <w:t>o</w:t>
      </w:r>
      <w:r w:rsidRPr="00CE2409">
        <w:rPr>
          <w:rFonts w:ascii="Georgia" w:hAnsi="Georgia"/>
          <w:b/>
          <w:sz w:val="24"/>
          <w:szCs w:val="24"/>
        </w:rPr>
        <w:t>f Your Bible</w:t>
      </w:r>
    </w:p>
    <w:p w:rsidR="00522A44" w:rsidRDefault="00522A44" w:rsidP="00CE2409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522A44" w:rsidRPr="00522A44" w:rsidRDefault="00522A44" w:rsidP="00522A44">
      <w:pPr>
        <w:pStyle w:val="NoSpacing"/>
        <w:rPr>
          <w:rFonts w:ascii="Georgia" w:hAnsi="Georgia"/>
          <w:b/>
          <w:sz w:val="24"/>
          <w:szCs w:val="24"/>
        </w:rPr>
      </w:pPr>
      <w:r w:rsidRPr="00522A44">
        <w:rPr>
          <w:rFonts w:ascii="Georgia" w:hAnsi="Georgia"/>
          <w:b/>
          <w:sz w:val="24"/>
          <w:szCs w:val="24"/>
        </w:rPr>
        <w:t>I. Where we’re headed:</w:t>
      </w:r>
    </w:p>
    <w:p w:rsidR="00CE2409" w:rsidRDefault="00CE2409" w:rsidP="00CE2409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522A44" w:rsidRPr="00522A44" w:rsidRDefault="00CE2409" w:rsidP="00CE240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A. Step 1: </w:t>
      </w:r>
      <w:r w:rsidRPr="00522A44">
        <w:rPr>
          <w:rFonts w:ascii="Georgia" w:hAnsi="Georgia"/>
          <w:i/>
          <w:sz w:val="24"/>
          <w:szCs w:val="24"/>
          <w:u w:val="single"/>
        </w:rPr>
        <w:t>OBSERVATION</w:t>
      </w:r>
      <w:r w:rsidRPr="00522A44">
        <w:rPr>
          <w:rFonts w:ascii="Georgia" w:hAnsi="Georgia"/>
          <w:sz w:val="24"/>
          <w:szCs w:val="24"/>
          <w:u w:val="single"/>
        </w:rPr>
        <w:t>:</w:t>
      </w:r>
      <w:r w:rsidRPr="00522A44">
        <w:rPr>
          <w:rFonts w:ascii="Georgia" w:hAnsi="Georgia"/>
          <w:sz w:val="24"/>
          <w:szCs w:val="24"/>
        </w:rPr>
        <w:t xml:space="preserve"> What does the Bible say?</w:t>
      </w:r>
    </w:p>
    <w:p w:rsidR="00CE2409" w:rsidRPr="00522A44" w:rsidRDefault="00CE2409" w:rsidP="00CE2409">
      <w:pPr>
        <w:pStyle w:val="NoSpacing"/>
        <w:rPr>
          <w:rFonts w:ascii="Georgia" w:hAnsi="Georgia"/>
          <w:sz w:val="24"/>
          <w:szCs w:val="24"/>
        </w:rPr>
      </w:pPr>
    </w:p>
    <w:p w:rsidR="00CE2409" w:rsidRPr="00522A44" w:rsidRDefault="00CE2409" w:rsidP="00CE2409">
      <w:pPr>
        <w:pStyle w:val="NoSpacing"/>
        <w:rPr>
          <w:rFonts w:ascii="Georgia" w:hAnsi="Georgia"/>
          <w:sz w:val="24"/>
          <w:szCs w:val="24"/>
        </w:rPr>
      </w:pPr>
      <w:r w:rsidRPr="00522A44">
        <w:rPr>
          <w:rFonts w:ascii="Georgia" w:hAnsi="Georgia"/>
          <w:sz w:val="24"/>
          <w:szCs w:val="24"/>
        </w:rPr>
        <w:t xml:space="preserve">B. Step 2: </w:t>
      </w:r>
      <w:r w:rsidRPr="00522A44">
        <w:rPr>
          <w:rFonts w:ascii="Georgia" w:hAnsi="Georgia"/>
          <w:i/>
          <w:sz w:val="24"/>
          <w:szCs w:val="24"/>
          <w:u w:val="single"/>
        </w:rPr>
        <w:t>INTERPRETATION</w:t>
      </w:r>
      <w:r w:rsidRPr="00522A44">
        <w:rPr>
          <w:rFonts w:ascii="Georgia" w:hAnsi="Georgia"/>
          <w:sz w:val="24"/>
          <w:szCs w:val="24"/>
          <w:u w:val="single"/>
        </w:rPr>
        <w:t>:</w:t>
      </w:r>
      <w:r w:rsidRPr="00522A44">
        <w:rPr>
          <w:rFonts w:ascii="Georgia" w:hAnsi="Georgia"/>
          <w:sz w:val="24"/>
          <w:szCs w:val="24"/>
        </w:rPr>
        <w:t xml:space="preserve"> What does the Bible mean?</w:t>
      </w:r>
      <w:r w:rsidRPr="00522A44">
        <w:rPr>
          <w:rFonts w:ascii="Georgia" w:hAnsi="Georgia"/>
          <w:sz w:val="24"/>
          <w:szCs w:val="24"/>
        </w:rPr>
        <w:br/>
      </w:r>
    </w:p>
    <w:p w:rsidR="00CE2409" w:rsidRPr="00522A44" w:rsidRDefault="00CE2409" w:rsidP="00CE2409">
      <w:pPr>
        <w:pStyle w:val="NoSpacing"/>
        <w:rPr>
          <w:rFonts w:ascii="Georgia" w:hAnsi="Georgia"/>
          <w:sz w:val="24"/>
          <w:szCs w:val="24"/>
        </w:rPr>
      </w:pPr>
      <w:r w:rsidRPr="00522A44">
        <w:rPr>
          <w:rFonts w:ascii="Georgia" w:hAnsi="Georgia"/>
          <w:sz w:val="24"/>
          <w:szCs w:val="24"/>
        </w:rPr>
        <w:t xml:space="preserve">C. Step 3: </w:t>
      </w:r>
      <w:r w:rsidRPr="00522A44">
        <w:rPr>
          <w:rFonts w:ascii="Georgia" w:hAnsi="Georgia"/>
          <w:i/>
          <w:sz w:val="24"/>
          <w:szCs w:val="24"/>
          <w:u w:val="single"/>
        </w:rPr>
        <w:t>APPLICATION</w:t>
      </w:r>
      <w:r w:rsidRPr="00522A44">
        <w:rPr>
          <w:rFonts w:ascii="Georgia" w:hAnsi="Georgia"/>
          <w:sz w:val="24"/>
          <w:szCs w:val="24"/>
          <w:u w:val="single"/>
        </w:rPr>
        <w:t>:</w:t>
      </w:r>
      <w:r w:rsidRPr="00522A44">
        <w:rPr>
          <w:rFonts w:ascii="Georgia" w:hAnsi="Georgia"/>
          <w:sz w:val="24"/>
          <w:szCs w:val="24"/>
        </w:rPr>
        <w:t xml:space="preserve"> How does the Bible apply?</w:t>
      </w:r>
    </w:p>
    <w:p w:rsidR="00CE2409" w:rsidRPr="00522A44" w:rsidRDefault="00CE2409" w:rsidP="00CE2409">
      <w:pPr>
        <w:pStyle w:val="NoSpacing"/>
        <w:rPr>
          <w:rFonts w:ascii="Georgia" w:hAnsi="Georgia"/>
          <w:sz w:val="24"/>
          <w:szCs w:val="24"/>
        </w:rPr>
      </w:pPr>
    </w:p>
    <w:p w:rsidR="00CE2409" w:rsidRPr="00522A44" w:rsidRDefault="00CE2409" w:rsidP="00CE2409">
      <w:pPr>
        <w:pStyle w:val="NoSpacing"/>
        <w:rPr>
          <w:rFonts w:ascii="Georgia" w:hAnsi="Georgia"/>
          <w:sz w:val="24"/>
          <w:szCs w:val="24"/>
        </w:rPr>
      </w:pPr>
      <w:r w:rsidRPr="00522A44">
        <w:rPr>
          <w:rFonts w:ascii="Georgia" w:hAnsi="Georgia"/>
          <w:sz w:val="24"/>
          <w:szCs w:val="24"/>
        </w:rPr>
        <w:t xml:space="preserve">D. Step 4: </w:t>
      </w:r>
      <w:r w:rsidRPr="00522A44">
        <w:rPr>
          <w:rFonts w:ascii="Georgia" w:hAnsi="Georgia"/>
          <w:i/>
          <w:sz w:val="24"/>
          <w:szCs w:val="24"/>
          <w:u w:val="single"/>
        </w:rPr>
        <w:t>CORRELATION</w:t>
      </w:r>
      <w:r w:rsidRPr="00522A44">
        <w:rPr>
          <w:rFonts w:ascii="Georgia" w:hAnsi="Georgia"/>
          <w:sz w:val="24"/>
          <w:szCs w:val="24"/>
          <w:u w:val="single"/>
        </w:rPr>
        <w:t>:</w:t>
      </w:r>
      <w:r w:rsidRPr="00522A44">
        <w:rPr>
          <w:rFonts w:ascii="Georgia" w:hAnsi="Georgia"/>
          <w:sz w:val="24"/>
          <w:szCs w:val="24"/>
        </w:rPr>
        <w:t xml:space="preserve"> How does the Bible fit together?</w:t>
      </w:r>
    </w:p>
    <w:p w:rsidR="00522A44" w:rsidRPr="00522A44" w:rsidRDefault="00522A44" w:rsidP="00CE2409">
      <w:pPr>
        <w:pStyle w:val="NoSpacing"/>
        <w:rPr>
          <w:rFonts w:ascii="Georgia" w:hAnsi="Georgia"/>
          <w:sz w:val="24"/>
          <w:szCs w:val="24"/>
        </w:rPr>
      </w:pPr>
    </w:p>
    <w:p w:rsidR="00522A44" w:rsidRDefault="00522A44" w:rsidP="00CE2409">
      <w:pPr>
        <w:pStyle w:val="NoSpacing"/>
        <w:rPr>
          <w:rFonts w:ascii="Georgia" w:hAnsi="Georgia"/>
          <w:sz w:val="24"/>
          <w:szCs w:val="24"/>
        </w:rPr>
      </w:pPr>
    </w:p>
    <w:p w:rsidR="00522A44" w:rsidRPr="00522A44" w:rsidRDefault="00522A44" w:rsidP="00CE2409">
      <w:pPr>
        <w:pStyle w:val="NoSpacing"/>
        <w:rPr>
          <w:rFonts w:ascii="Georgia" w:hAnsi="Georgia"/>
          <w:b/>
          <w:sz w:val="24"/>
          <w:szCs w:val="24"/>
        </w:rPr>
      </w:pPr>
      <w:r w:rsidRPr="00522A44">
        <w:rPr>
          <w:rFonts w:ascii="Georgia" w:hAnsi="Georgia"/>
          <w:b/>
          <w:sz w:val="24"/>
          <w:szCs w:val="24"/>
        </w:rPr>
        <w:t xml:space="preserve">II. Today’s lesson: </w:t>
      </w:r>
      <w:r w:rsidRPr="00522A44">
        <w:rPr>
          <w:rFonts w:ascii="Georgia" w:hAnsi="Georgia"/>
          <w:b/>
          <w:i/>
          <w:sz w:val="24"/>
          <w:szCs w:val="24"/>
        </w:rPr>
        <w:t>OBSERVATION</w:t>
      </w:r>
      <w:r w:rsidRPr="00522A44">
        <w:rPr>
          <w:rFonts w:ascii="Georgia" w:hAnsi="Georgia"/>
          <w:b/>
          <w:sz w:val="24"/>
          <w:szCs w:val="24"/>
        </w:rPr>
        <w:t>: What does the Bible say? (Reading)</w:t>
      </w:r>
    </w:p>
    <w:p w:rsidR="00522A44" w:rsidRPr="00454495" w:rsidRDefault="00522A44" w:rsidP="00CE2409">
      <w:pPr>
        <w:pStyle w:val="NoSpacing"/>
        <w:rPr>
          <w:rFonts w:ascii="Georgia" w:hAnsi="Georgia"/>
          <w:b/>
          <w:sz w:val="24"/>
          <w:szCs w:val="24"/>
        </w:rPr>
      </w:pPr>
    </w:p>
    <w:p w:rsidR="00522A44" w:rsidRPr="00454495" w:rsidRDefault="00522A44" w:rsidP="00CE2409">
      <w:pPr>
        <w:pStyle w:val="NoSpacing"/>
        <w:rPr>
          <w:rFonts w:ascii="Georgia" w:hAnsi="Georgia"/>
          <w:b/>
          <w:sz w:val="24"/>
          <w:szCs w:val="24"/>
        </w:rPr>
      </w:pPr>
      <w:r w:rsidRPr="00454495">
        <w:rPr>
          <w:rFonts w:ascii="Georgia" w:hAnsi="Georgia"/>
          <w:b/>
          <w:sz w:val="24"/>
          <w:szCs w:val="24"/>
        </w:rPr>
        <w:t>A. Disturbing trends in Bible reading</w:t>
      </w:r>
    </w:p>
    <w:p w:rsidR="00522A44" w:rsidRDefault="00522A44" w:rsidP="00CE2409">
      <w:pPr>
        <w:pStyle w:val="NoSpacing"/>
        <w:rPr>
          <w:rFonts w:ascii="Georgia" w:hAnsi="Georgia"/>
          <w:sz w:val="24"/>
          <w:szCs w:val="24"/>
        </w:rPr>
      </w:pPr>
    </w:p>
    <w:p w:rsidR="00522A44" w:rsidRDefault="00522A44" w:rsidP="00454495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 </w:t>
      </w:r>
      <w:r w:rsidRPr="00297B0C">
        <w:rPr>
          <w:rFonts w:ascii="Georgia" w:hAnsi="Georgia"/>
          <w:i/>
          <w:sz w:val="24"/>
          <w:szCs w:val="24"/>
        </w:rPr>
        <w:t>Christianity Today</w:t>
      </w:r>
      <w:r>
        <w:rPr>
          <w:rFonts w:ascii="Georgia" w:hAnsi="Georgia"/>
          <w:sz w:val="24"/>
          <w:szCs w:val="24"/>
        </w:rPr>
        <w:t xml:space="preserve">: </w:t>
      </w:r>
      <w:r w:rsidRPr="00297B0C">
        <w:rPr>
          <w:rFonts w:ascii="Georgia" w:hAnsi="Georgia"/>
          <w:sz w:val="24"/>
          <w:szCs w:val="24"/>
        </w:rPr>
        <w:t>Between early 2019 and 2020, the percentage of US adults who say they use the Bible daily dropped from 14 percent to 9 percent, according to the </w:t>
      </w:r>
      <w:r w:rsidRPr="00297B0C">
        <w:rPr>
          <w:rFonts w:ascii="Georgia" w:hAnsi="Georgia"/>
          <w:i/>
          <w:iCs/>
          <w:sz w:val="24"/>
          <w:szCs w:val="24"/>
        </w:rPr>
        <w:t>State of the Bible 2020</w:t>
      </w:r>
      <w:r>
        <w:rPr>
          <w:rFonts w:ascii="Georgia" w:hAnsi="Georgia"/>
          <w:sz w:val="24"/>
          <w:szCs w:val="24"/>
        </w:rPr>
        <w:t> report…</w:t>
      </w:r>
      <w:r w:rsidRPr="00297B0C">
        <w:rPr>
          <w:rFonts w:ascii="Georgia" w:hAnsi="Georgia"/>
          <w:sz w:val="24"/>
          <w:szCs w:val="24"/>
        </w:rPr>
        <w:t xml:space="preserve">by the </w:t>
      </w:r>
      <w:proofErr w:type="spellStart"/>
      <w:r w:rsidRPr="00297B0C">
        <w:rPr>
          <w:rFonts w:ascii="Georgia" w:hAnsi="Georgia"/>
          <w:sz w:val="24"/>
          <w:szCs w:val="24"/>
        </w:rPr>
        <w:t>Barna</w:t>
      </w:r>
      <w:proofErr w:type="spellEnd"/>
      <w:r w:rsidRPr="00297B0C">
        <w:rPr>
          <w:rFonts w:ascii="Georgia" w:hAnsi="Georgia"/>
          <w:sz w:val="24"/>
          <w:szCs w:val="24"/>
        </w:rPr>
        <w:t xml:space="preserve"> Group and the American Bible Society (ABS).</w:t>
      </w:r>
      <w:r w:rsidR="00454495">
        <w:rPr>
          <w:rFonts w:ascii="Georgia" w:hAnsi="Georgia"/>
          <w:sz w:val="24"/>
          <w:szCs w:val="24"/>
        </w:rPr>
        <w:t xml:space="preserve">  </w:t>
      </w:r>
      <w:r w:rsidRPr="00297B0C">
        <w:rPr>
          <w:rFonts w:ascii="Georgia" w:hAnsi="Georgia"/>
          <w:sz w:val="24"/>
          <w:szCs w:val="24"/>
        </w:rPr>
        <w:t>A decrease of 5 percentage points in a single year was unprecedented in the annual survey’s 10-year history; between 2011 and 2019, daily Bible readers had basically held steady at an average of 13.7 percent of the population.</w:t>
      </w:r>
      <w:r>
        <w:rPr>
          <w:rFonts w:ascii="Georgia" w:hAnsi="Georgia"/>
          <w:sz w:val="24"/>
          <w:szCs w:val="24"/>
        </w:rPr>
        <w:t xml:space="preserve"> </w:t>
      </w:r>
      <w:r w:rsidRPr="00297B0C">
        <w:rPr>
          <w:rFonts w:ascii="Georgia" w:hAnsi="Georgia"/>
          <w:sz w:val="24"/>
          <w:szCs w:val="24"/>
        </w:rPr>
        <w:t>But the decline continued during the initial months of the coronavirus pandemic, and by June, the percentage of daily Bible users had dropped to 8.5 percent.</w:t>
      </w:r>
    </w:p>
    <w:p w:rsidR="00522A44" w:rsidRDefault="00522A44" w:rsidP="00522A44">
      <w:pPr>
        <w:pStyle w:val="NoSpacing"/>
        <w:rPr>
          <w:rFonts w:ascii="Georgia" w:hAnsi="Georgia"/>
          <w:sz w:val="24"/>
          <w:szCs w:val="24"/>
        </w:rPr>
      </w:pPr>
    </w:p>
    <w:p w:rsidR="00522A44" w:rsidRDefault="00522A44" w:rsidP="00522A44">
      <w:pPr>
        <w:pStyle w:val="NoSpacing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3EBA12EE" wp14:editId="0374FF3E">
            <wp:extent cx="3873260" cy="2765981"/>
            <wp:effectExtent l="0" t="0" r="0" b="0"/>
            <wp:docPr id="3" name="Picture 3" descr="Bible Reading Frequency LifeWay Research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e Reading Frequency LifeWay Research 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85" cy="27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44" w:rsidRDefault="00522A44" w:rsidP="00CE2409">
      <w:pPr>
        <w:pStyle w:val="NoSpacing"/>
        <w:rPr>
          <w:rFonts w:ascii="Georgia" w:hAnsi="Georgia"/>
          <w:sz w:val="24"/>
          <w:szCs w:val="24"/>
        </w:rPr>
      </w:pPr>
    </w:p>
    <w:p w:rsidR="00454495" w:rsidRDefault="00454495" w:rsidP="00CE2409">
      <w:pPr>
        <w:pStyle w:val="NoSpacing"/>
        <w:rPr>
          <w:rFonts w:ascii="Georgia" w:hAnsi="Georgia"/>
          <w:sz w:val="24"/>
          <w:szCs w:val="24"/>
        </w:rPr>
      </w:pPr>
    </w:p>
    <w:p w:rsidR="00BA4B61" w:rsidRDefault="00454495" w:rsidP="00BA4B6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crisis of biblical illiteracy</w:t>
      </w:r>
    </w:p>
    <w:p w:rsidR="00454495" w:rsidRDefault="00454495" w:rsidP="00BA4B6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A4B61">
        <w:rPr>
          <w:rFonts w:ascii="Georgia" w:hAnsi="Georgia"/>
          <w:sz w:val="24"/>
          <w:szCs w:val="24"/>
        </w:rPr>
        <w:lastRenderedPageBreak/>
        <w:t>How can we really know God?</w:t>
      </w:r>
    </w:p>
    <w:p w:rsidR="00BA4B61" w:rsidRPr="00BA4B61" w:rsidRDefault="00BA4B61" w:rsidP="00BA4B61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54495" w:rsidRDefault="00454495" w:rsidP="00454495">
      <w:pPr>
        <w:pStyle w:val="NoSpacing"/>
        <w:rPr>
          <w:rFonts w:ascii="Georgia" w:hAnsi="Georgia"/>
          <w:b/>
          <w:sz w:val="24"/>
          <w:szCs w:val="24"/>
        </w:rPr>
      </w:pPr>
      <w:r w:rsidRPr="00454495">
        <w:rPr>
          <w:rFonts w:ascii="Georgia" w:hAnsi="Georgia"/>
          <w:b/>
          <w:sz w:val="24"/>
          <w:szCs w:val="24"/>
        </w:rPr>
        <w:t xml:space="preserve">B. </w:t>
      </w:r>
      <w:r w:rsidRPr="00454495">
        <w:rPr>
          <w:rFonts w:ascii="Georgia" w:hAnsi="Georgia"/>
          <w:b/>
          <w:sz w:val="24"/>
          <w:szCs w:val="24"/>
        </w:rPr>
        <w:t>Why read the Bible?</w:t>
      </w:r>
    </w:p>
    <w:p w:rsidR="00454495" w:rsidRDefault="00454495" w:rsidP="00454495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It’s</w:t>
      </w:r>
      <w:r>
        <w:rPr>
          <w:rFonts w:ascii="Georgia" w:hAnsi="Georgia"/>
          <w:sz w:val="24"/>
          <w:szCs w:val="24"/>
        </w:rPr>
        <w:t xml:space="preserve"> the word of God (2 Tim. 3:16)</w:t>
      </w:r>
    </w:p>
    <w:p w:rsidR="0093143E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3143E">
        <w:rPr>
          <w:rFonts w:ascii="Georgia" w:hAnsi="Georgia"/>
          <w:sz w:val="24"/>
          <w:szCs w:val="24"/>
        </w:rPr>
        <w:t>God speaks to us in the word (Heb. 1:1-2)</w:t>
      </w:r>
    </w:p>
    <w:p w:rsidR="00454495" w:rsidRDefault="00454495" w:rsidP="00454495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t contains the truth of God (John 17:17; Ps. 19:7, 9; 12:6; 119:151)</w:t>
      </w:r>
    </w:p>
    <w:p w:rsidR="00454495" w:rsidRDefault="00454495" w:rsidP="00454495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It’s</w:t>
      </w:r>
      <w:r>
        <w:rPr>
          <w:rFonts w:ascii="Georgia" w:hAnsi="Georgia"/>
          <w:sz w:val="24"/>
          <w:szCs w:val="24"/>
        </w:rPr>
        <w:t xml:space="preserve"> infallible in its totality (Ps. 19:7)</w:t>
      </w:r>
    </w:p>
    <w:p w:rsidR="00454495" w:rsidRDefault="00454495" w:rsidP="00454495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It’s</w:t>
      </w:r>
      <w:r>
        <w:rPr>
          <w:rFonts w:ascii="Georgia" w:hAnsi="Georgia"/>
          <w:sz w:val="24"/>
          <w:szCs w:val="24"/>
        </w:rPr>
        <w:t xml:space="preserve"> inerrant in its parts (Pr. 30:5-6)</w:t>
      </w:r>
    </w:p>
    <w:p w:rsidR="0093143E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</w:t>
      </w:r>
      <w:r>
        <w:rPr>
          <w:rFonts w:ascii="Georgia" w:hAnsi="Georgia"/>
          <w:sz w:val="24"/>
          <w:szCs w:val="24"/>
        </w:rPr>
        <w:t>makes us wise unto salvation (2 Tim. 3:15)</w:t>
      </w:r>
    </w:p>
    <w:p w:rsidR="0093143E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It’s </w:t>
      </w:r>
      <w:r>
        <w:rPr>
          <w:rFonts w:ascii="Georgia" w:hAnsi="Georgia"/>
          <w:sz w:val="24"/>
          <w:szCs w:val="24"/>
        </w:rPr>
        <w:t>the means of our growth in faith (1 Pet. 2:2)</w:t>
      </w:r>
    </w:p>
    <w:p w:rsidR="0093143E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It’s </w:t>
      </w:r>
      <w:r>
        <w:rPr>
          <w:rFonts w:ascii="Georgia" w:hAnsi="Georgia"/>
          <w:sz w:val="24"/>
          <w:szCs w:val="24"/>
        </w:rPr>
        <w:t>the means of</w:t>
      </w:r>
      <w:r>
        <w:rPr>
          <w:rFonts w:ascii="Georgia" w:hAnsi="Georgia"/>
          <w:sz w:val="24"/>
          <w:szCs w:val="24"/>
        </w:rPr>
        <w:t xml:space="preserve"> our</w:t>
      </w:r>
      <w:r>
        <w:rPr>
          <w:rFonts w:ascii="Georgia" w:hAnsi="Georgia"/>
          <w:sz w:val="24"/>
          <w:szCs w:val="24"/>
        </w:rPr>
        <w:t xml:space="preserve"> sanctification (Ps. 119:9, 11; John 17:17)</w:t>
      </w:r>
    </w:p>
    <w:p w:rsidR="0093143E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It’s </w:t>
      </w:r>
      <w:r>
        <w:rPr>
          <w:rFonts w:ascii="Georgia" w:hAnsi="Georgia"/>
          <w:sz w:val="24"/>
          <w:szCs w:val="24"/>
        </w:rPr>
        <w:t>sufficient for every need (2 Tim. 3:16-17)</w:t>
      </w:r>
    </w:p>
    <w:p w:rsidR="0093143E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t illumines life’s pathway (Ps. 119:105)</w:t>
      </w:r>
    </w:p>
    <w:p w:rsidR="0093143E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It’s the </w:t>
      </w:r>
      <w:r>
        <w:rPr>
          <w:rFonts w:ascii="Georgia" w:hAnsi="Georgia"/>
          <w:sz w:val="24"/>
          <w:szCs w:val="24"/>
        </w:rPr>
        <w:t>source of encouragement (Rom. 15:4)</w:t>
      </w:r>
    </w:p>
    <w:p w:rsidR="0093143E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k</w:t>
      </w:r>
      <w:r>
        <w:rPr>
          <w:rFonts w:ascii="Georgia" w:hAnsi="Georgia"/>
          <w:sz w:val="24"/>
          <w:szCs w:val="24"/>
        </w:rPr>
        <w:t>eeps us from falling into error (implied in Matt. 22:29; Mk 12:24)</w:t>
      </w:r>
    </w:p>
    <w:p w:rsidR="0093143E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It’s </w:t>
      </w:r>
      <w:r>
        <w:rPr>
          <w:rFonts w:ascii="Georgia" w:hAnsi="Georgia"/>
          <w:sz w:val="24"/>
          <w:szCs w:val="24"/>
        </w:rPr>
        <w:t>our weapon in spiritual warfare (Eph. 6:17)</w:t>
      </w:r>
    </w:p>
    <w:p w:rsidR="00454495" w:rsidRDefault="0093143E" w:rsidP="0093143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3143E">
        <w:rPr>
          <w:rFonts w:ascii="Georgia" w:hAnsi="Georgia"/>
          <w:sz w:val="24"/>
          <w:szCs w:val="24"/>
        </w:rPr>
        <w:t>God blesses those who read and do it (Rev. 1:3)</w:t>
      </w:r>
    </w:p>
    <w:p w:rsidR="0093143E" w:rsidRDefault="0093143E" w:rsidP="0093143E">
      <w:pPr>
        <w:pStyle w:val="NoSpacing"/>
        <w:rPr>
          <w:rFonts w:ascii="Georgia" w:hAnsi="Georgia"/>
          <w:sz w:val="24"/>
          <w:szCs w:val="24"/>
        </w:rPr>
      </w:pPr>
    </w:p>
    <w:p w:rsidR="0093143E" w:rsidRDefault="0093143E" w:rsidP="0093143E">
      <w:pPr>
        <w:pStyle w:val="NoSpacing"/>
        <w:rPr>
          <w:rFonts w:ascii="Georgia" w:hAnsi="Georgia"/>
          <w:b/>
          <w:sz w:val="24"/>
          <w:szCs w:val="24"/>
        </w:rPr>
      </w:pPr>
      <w:r w:rsidRPr="0093143E">
        <w:rPr>
          <w:rFonts w:ascii="Georgia" w:hAnsi="Georgia"/>
          <w:b/>
          <w:sz w:val="24"/>
          <w:szCs w:val="24"/>
        </w:rPr>
        <w:t>C.</w:t>
      </w:r>
      <w:r>
        <w:rPr>
          <w:rFonts w:ascii="Georgia" w:hAnsi="Georgia"/>
          <w:sz w:val="24"/>
          <w:szCs w:val="24"/>
        </w:rPr>
        <w:t xml:space="preserve"> </w:t>
      </w:r>
      <w:r w:rsidRPr="00297B0C">
        <w:rPr>
          <w:rFonts w:ascii="Georgia" w:hAnsi="Georgia"/>
          <w:b/>
          <w:sz w:val="24"/>
          <w:szCs w:val="24"/>
        </w:rPr>
        <w:t>Barriers to reading the Bible</w:t>
      </w:r>
      <w:r>
        <w:rPr>
          <w:rFonts w:ascii="Georgia" w:hAnsi="Georgia"/>
          <w:b/>
          <w:sz w:val="24"/>
          <w:szCs w:val="24"/>
        </w:rPr>
        <w:t xml:space="preserve"> and how to overcome them</w:t>
      </w:r>
    </w:p>
    <w:p w:rsidR="0093143E" w:rsidRPr="009F289F" w:rsidRDefault="0093143E" w:rsidP="0093143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saved? (the problem of an unregenerate heart; 1 Cor. 2:14)</w:t>
      </w:r>
    </w:p>
    <w:p w:rsidR="0093143E" w:rsidRDefault="0093143E" w:rsidP="0093143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“I don’t have enough time to read the Bible”</w:t>
      </w:r>
      <w:r w:rsidR="004D0EEB">
        <w:rPr>
          <w:rFonts w:ascii="Georgia" w:hAnsi="Georgia"/>
          <w:sz w:val="24"/>
          <w:szCs w:val="24"/>
        </w:rPr>
        <w:t xml:space="preserve"> (2 Tim. 2:15)</w:t>
      </w:r>
    </w:p>
    <w:p w:rsidR="00274D8D" w:rsidRDefault="00274D8D" w:rsidP="00274D8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“I’m not motivated to read the Bible”</w:t>
      </w:r>
    </w:p>
    <w:p w:rsidR="00274D8D" w:rsidRPr="00E050AB" w:rsidRDefault="00274D8D" w:rsidP="00274D8D">
      <w:pPr>
        <w:pStyle w:val="NoSpacing"/>
        <w:ind w:left="1440"/>
        <w:rPr>
          <w:rFonts w:ascii="Georgia" w:hAnsi="Georgia"/>
          <w:b/>
          <w:sz w:val="24"/>
          <w:szCs w:val="24"/>
        </w:rPr>
      </w:pPr>
      <w:r w:rsidRPr="00E050AB">
        <w:rPr>
          <w:rFonts w:ascii="Georgia" w:hAnsi="Georgia"/>
          <w:b/>
          <w:sz w:val="24"/>
          <w:szCs w:val="24"/>
          <w:u w:val="single"/>
        </w:rPr>
        <w:t>John Piper’s prayer method</w:t>
      </w:r>
      <w:r w:rsidRPr="00E050AB">
        <w:rPr>
          <w:rFonts w:ascii="Georgia" w:hAnsi="Georgia"/>
          <w:b/>
          <w:sz w:val="24"/>
          <w:szCs w:val="24"/>
        </w:rPr>
        <w:t>:</w:t>
      </w:r>
    </w:p>
    <w:p w:rsidR="00274D8D" w:rsidRPr="00E050AB" w:rsidRDefault="00274D8D" w:rsidP="00274D8D">
      <w:pPr>
        <w:pStyle w:val="NoSpacing"/>
        <w:ind w:left="1440"/>
        <w:rPr>
          <w:rFonts w:ascii="Georgia" w:hAnsi="Georgia"/>
          <w:b/>
          <w:sz w:val="24"/>
          <w:szCs w:val="24"/>
        </w:rPr>
      </w:pPr>
      <w:r w:rsidRPr="00E050AB">
        <w:rPr>
          <w:rFonts w:ascii="Georgia" w:hAnsi="Georgia"/>
          <w:b/>
          <w:sz w:val="24"/>
          <w:szCs w:val="24"/>
        </w:rPr>
        <w:t>I, Incline my heart to your testimonies (Psalm 119:36).</w:t>
      </w:r>
    </w:p>
    <w:p w:rsidR="00274D8D" w:rsidRPr="00E050AB" w:rsidRDefault="00274D8D" w:rsidP="00274D8D">
      <w:pPr>
        <w:pStyle w:val="NoSpacing"/>
        <w:ind w:left="1440"/>
        <w:rPr>
          <w:rFonts w:ascii="Georgia" w:hAnsi="Georgia"/>
          <w:b/>
          <w:sz w:val="24"/>
          <w:szCs w:val="24"/>
        </w:rPr>
      </w:pPr>
      <w:r w:rsidRPr="00E050AB">
        <w:rPr>
          <w:rFonts w:ascii="Georgia" w:hAnsi="Georgia"/>
          <w:b/>
          <w:sz w:val="24"/>
          <w:szCs w:val="24"/>
        </w:rPr>
        <w:t xml:space="preserve">O, </w:t>
      </w:r>
      <w:proofErr w:type="gramStart"/>
      <w:r w:rsidRPr="00E050AB">
        <w:rPr>
          <w:rFonts w:ascii="Georgia" w:hAnsi="Georgia"/>
          <w:b/>
          <w:sz w:val="24"/>
          <w:szCs w:val="24"/>
        </w:rPr>
        <w:t>Open</w:t>
      </w:r>
      <w:proofErr w:type="gramEnd"/>
      <w:r w:rsidRPr="00E050AB">
        <w:rPr>
          <w:rFonts w:ascii="Georgia" w:hAnsi="Georgia"/>
          <w:b/>
          <w:sz w:val="24"/>
          <w:szCs w:val="24"/>
        </w:rPr>
        <w:t xml:space="preserve"> my eyes to see wonderful things (Psalm 119:18).</w:t>
      </w:r>
    </w:p>
    <w:p w:rsidR="00274D8D" w:rsidRPr="00E050AB" w:rsidRDefault="00274D8D" w:rsidP="00274D8D">
      <w:pPr>
        <w:pStyle w:val="NoSpacing"/>
        <w:ind w:left="1440"/>
        <w:rPr>
          <w:rFonts w:ascii="Georgia" w:hAnsi="Georgia"/>
          <w:b/>
          <w:sz w:val="24"/>
          <w:szCs w:val="24"/>
        </w:rPr>
      </w:pPr>
      <w:r w:rsidRPr="00E050AB">
        <w:rPr>
          <w:rFonts w:ascii="Georgia" w:hAnsi="Georgia"/>
          <w:b/>
          <w:sz w:val="24"/>
          <w:szCs w:val="24"/>
        </w:rPr>
        <w:t>U, Unite my heart to fear your name (Psalm 86:11).</w:t>
      </w:r>
    </w:p>
    <w:p w:rsidR="00274D8D" w:rsidRPr="00E050AB" w:rsidRDefault="00274D8D" w:rsidP="00274D8D">
      <w:pPr>
        <w:pStyle w:val="NoSpacing"/>
        <w:ind w:left="1440"/>
        <w:rPr>
          <w:rFonts w:ascii="Georgia" w:hAnsi="Georgia"/>
          <w:b/>
          <w:sz w:val="24"/>
          <w:szCs w:val="24"/>
        </w:rPr>
      </w:pPr>
      <w:r w:rsidRPr="00E050AB">
        <w:rPr>
          <w:rFonts w:ascii="Georgia" w:hAnsi="Georgia"/>
          <w:b/>
          <w:sz w:val="24"/>
          <w:szCs w:val="24"/>
        </w:rPr>
        <w:t>S, Satisfy me in the morning with your steadfast love (Psalm 90:14).</w:t>
      </w:r>
    </w:p>
    <w:p w:rsidR="0093143E" w:rsidRDefault="001A0930" w:rsidP="0093143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“I </w:t>
      </w:r>
      <w:r w:rsidR="0093143E">
        <w:rPr>
          <w:rFonts w:ascii="Georgia" w:hAnsi="Georgia"/>
          <w:sz w:val="24"/>
          <w:szCs w:val="24"/>
        </w:rPr>
        <w:t>don’t understand</w:t>
      </w:r>
      <w:r>
        <w:rPr>
          <w:rFonts w:ascii="Georgia" w:hAnsi="Georgia"/>
          <w:sz w:val="24"/>
          <w:szCs w:val="24"/>
        </w:rPr>
        <w:t xml:space="preserve"> the Bible” (Acts 17:11)</w:t>
      </w:r>
    </w:p>
    <w:p w:rsidR="00274D8D" w:rsidRPr="00274D8D" w:rsidRDefault="00274D8D" w:rsidP="00274D8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“I always get distracted when I read the Bible”</w:t>
      </w:r>
    </w:p>
    <w:p w:rsidR="0093143E" w:rsidRDefault="001A0930" w:rsidP="0093143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4D0EEB">
        <w:rPr>
          <w:rFonts w:ascii="Georgia" w:hAnsi="Georgia"/>
          <w:sz w:val="24"/>
          <w:szCs w:val="24"/>
        </w:rPr>
        <w:t>Reading the Bible is boring</w:t>
      </w:r>
      <w:r>
        <w:rPr>
          <w:rFonts w:ascii="Georgia" w:hAnsi="Georgia"/>
          <w:sz w:val="24"/>
          <w:szCs w:val="24"/>
        </w:rPr>
        <w:t>”</w:t>
      </w:r>
      <w:bookmarkStart w:id="0" w:name="_GoBack"/>
      <w:bookmarkEnd w:id="0"/>
    </w:p>
    <w:p w:rsidR="0093143E" w:rsidRDefault="001A0930" w:rsidP="0093143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“I </w:t>
      </w:r>
      <w:r w:rsidR="0093143E">
        <w:rPr>
          <w:rFonts w:ascii="Georgia" w:hAnsi="Georgia"/>
          <w:sz w:val="24"/>
          <w:szCs w:val="24"/>
        </w:rPr>
        <w:t>don’t see the relevance</w:t>
      </w:r>
      <w:r>
        <w:rPr>
          <w:rFonts w:ascii="Georgia" w:hAnsi="Georgia"/>
          <w:sz w:val="24"/>
          <w:szCs w:val="24"/>
        </w:rPr>
        <w:t xml:space="preserve"> of the Bible</w:t>
      </w:r>
      <w:r w:rsidR="0093143E">
        <w:rPr>
          <w:rFonts w:ascii="Georgia" w:hAnsi="Georgia"/>
          <w:sz w:val="24"/>
          <w:szCs w:val="24"/>
        </w:rPr>
        <w:t xml:space="preserve"> to my life</w:t>
      </w:r>
      <w:r>
        <w:rPr>
          <w:rFonts w:ascii="Georgia" w:hAnsi="Georgia"/>
          <w:sz w:val="24"/>
          <w:szCs w:val="24"/>
        </w:rPr>
        <w:t>” (1 Tim. 3:16-17; 1 Cor. 10:6, 11)</w:t>
      </w:r>
    </w:p>
    <w:p w:rsidR="0093143E" w:rsidRDefault="001A0930" w:rsidP="0093143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“I have </w:t>
      </w:r>
      <w:r w:rsidR="0093143E">
        <w:rPr>
          <w:rFonts w:ascii="Georgia" w:hAnsi="Georgia"/>
          <w:sz w:val="24"/>
          <w:szCs w:val="24"/>
        </w:rPr>
        <w:t>difficulty reading</w:t>
      </w:r>
      <w:r>
        <w:rPr>
          <w:rFonts w:ascii="Georgia" w:hAnsi="Georgia"/>
          <w:sz w:val="24"/>
          <w:szCs w:val="24"/>
        </w:rPr>
        <w:t>”</w:t>
      </w:r>
    </w:p>
    <w:p w:rsidR="0093143E" w:rsidRPr="00274D8D" w:rsidRDefault="00274D8D" w:rsidP="00862D1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74D8D">
        <w:rPr>
          <w:rFonts w:ascii="Georgia" w:hAnsi="Georgia"/>
          <w:sz w:val="24"/>
          <w:szCs w:val="24"/>
        </w:rPr>
        <w:t xml:space="preserve"> </w:t>
      </w:r>
      <w:r w:rsidR="001A0930" w:rsidRPr="00274D8D">
        <w:rPr>
          <w:rFonts w:ascii="Georgia" w:hAnsi="Georgia"/>
          <w:sz w:val="24"/>
          <w:szCs w:val="24"/>
        </w:rPr>
        <w:t xml:space="preserve">“There are </w:t>
      </w:r>
      <w:r w:rsidR="0093143E" w:rsidRPr="00274D8D">
        <w:rPr>
          <w:rFonts w:ascii="Georgia" w:hAnsi="Georgia"/>
          <w:sz w:val="24"/>
          <w:szCs w:val="24"/>
        </w:rPr>
        <w:t>too many translations</w:t>
      </w:r>
      <w:r w:rsidR="001A0930" w:rsidRPr="00274D8D">
        <w:rPr>
          <w:rFonts w:ascii="Georgia" w:hAnsi="Georgia"/>
          <w:sz w:val="24"/>
          <w:szCs w:val="24"/>
        </w:rPr>
        <w:t xml:space="preserve"> of the Bible.  Which</w:t>
      </w:r>
      <w:r w:rsidR="004D0EEB" w:rsidRPr="00274D8D">
        <w:rPr>
          <w:rFonts w:ascii="Georgia" w:hAnsi="Georgia"/>
          <w:sz w:val="24"/>
          <w:szCs w:val="24"/>
        </w:rPr>
        <w:t xml:space="preserve"> one</w:t>
      </w:r>
      <w:r w:rsidR="001A0930" w:rsidRPr="00274D8D">
        <w:rPr>
          <w:rFonts w:ascii="Georgia" w:hAnsi="Georgia"/>
          <w:sz w:val="24"/>
          <w:szCs w:val="24"/>
        </w:rPr>
        <w:t xml:space="preserve"> do I choose?”</w:t>
      </w:r>
    </w:p>
    <w:p w:rsidR="0093143E" w:rsidRDefault="001A0930" w:rsidP="0093143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“The Bible is</w:t>
      </w:r>
      <w:r w:rsidR="0093143E">
        <w:rPr>
          <w:rFonts w:ascii="Georgia" w:hAnsi="Georgia"/>
          <w:sz w:val="24"/>
          <w:szCs w:val="24"/>
        </w:rPr>
        <w:t xml:space="preserve"> too long</w:t>
      </w:r>
      <w:r>
        <w:rPr>
          <w:rFonts w:ascii="Georgia" w:hAnsi="Georgia"/>
          <w:sz w:val="24"/>
          <w:szCs w:val="24"/>
        </w:rPr>
        <w:t>”</w:t>
      </w:r>
    </w:p>
    <w:p w:rsidR="0093143E" w:rsidRDefault="0093143E" w:rsidP="0093143E">
      <w:pPr>
        <w:pStyle w:val="NoSpacing"/>
        <w:rPr>
          <w:rFonts w:ascii="Georgia" w:hAnsi="Georgia"/>
          <w:sz w:val="24"/>
          <w:szCs w:val="24"/>
        </w:rPr>
      </w:pPr>
    </w:p>
    <w:p w:rsidR="00274D8D" w:rsidRPr="00297B0C" w:rsidRDefault="00274D8D" w:rsidP="00274D8D">
      <w:pPr>
        <w:pStyle w:val="NoSpacing"/>
        <w:rPr>
          <w:rFonts w:ascii="Georgia" w:hAnsi="Georgia"/>
          <w:b/>
          <w:sz w:val="24"/>
          <w:szCs w:val="24"/>
        </w:rPr>
      </w:pPr>
      <w:r w:rsidRPr="00274D8D">
        <w:rPr>
          <w:rFonts w:ascii="Georgia" w:hAnsi="Georgia"/>
          <w:b/>
          <w:sz w:val="24"/>
          <w:szCs w:val="24"/>
        </w:rPr>
        <w:t xml:space="preserve">D. Some </w:t>
      </w:r>
      <w:r w:rsidR="00027A95">
        <w:rPr>
          <w:rFonts w:ascii="Georgia" w:hAnsi="Georgia"/>
          <w:b/>
          <w:sz w:val="24"/>
          <w:szCs w:val="24"/>
        </w:rPr>
        <w:t>c</w:t>
      </w:r>
      <w:r w:rsidRPr="00274D8D">
        <w:rPr>
          <w:rFonts w:ascii="Georgia" w:hAnsi="Georgia"/>
          <w:b/>
          <w:sz w:val="24"/>
          <w:szCs w:val="24"/>
        </w:rPr>
        <w:t>ommon</w:t>
      </w:r>
      <w:r w:rsidR="00027A95">
        <w:rPr>
          <w:rFonts w:ascii="Georgia" w:hAnsi="Georgia"/>
          <w:b/>
          <w:sz w:val="24"/>
          <w:szCs w:val="24"/>
        </w:rPr>
        <w:t xml:space="preserve"> (but mostly ineffective)</w:t>
      </w:r>
      <w:r>
        <w:rPr>
          <w:rFonts w:ascii="Georgia" w:hAnsi="Georgia"/>
          <w:sz w:val="24"/>
          <w:szCs w:val="24"/>
        </w:rPr>
        <w:t xml:space="preserve"> </w:t>
      </w:r>
      <w:r w:rsidR="00027A95">
        <w:rPr>
          <w:rFonts w:ascii="Georgia" w:hAnsi="Georgia"/>
          <w:b/>
          <w:sz w:val="24"/>
          <w:szCs w:val="24"/>
        </w:rPr>
        <w:t>a</w:t>
      </w:r>
      <w:r w:rsidRPr="00297B0C">
        <w:rPr>
          <w:rFonts w:ascii="Georgia" w:hAnsi="Georgia"/>
          <w:b/>
          <w:sz w:val="24"/>
          <w:szCs w:val="24"/>
        </w:rPr>
        <w:t>pproaches to reading the Bible</w:t>
      </w:r>
    </w:p>
    <w:p w:rsidR="00274D8D" w:rsidRDefault="00274D8D" w:rsidP="00274D8D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“P</w:t>
      </w:r>
      <w:r>
        <w:rPr>
          <w:rFonts w:ascii="Georgia" w:hAnsi="Georgia"/>
          <w:sz w:val="24"/>
          <w:szCs w:val="24"/>
        </w:rPr>
        <w:t>earls on a string” approach</w:t>
      </w:r>
      <w:r w:rsidR="00027A95">
        <w:rPr>
          <w:rFonts w:ascii="Georgia" w:hAnsi="Georgia"/>
          <w:sz w:val="24"/>
          <w:szCs w:val="24"/>
        </w:rPr>
        <w:t xml:space="preserve"> (We read the Bible as if it were merely a collection of spiritual nuggets)</w:t>
      </w:r>
    </w:p>
    <w:p w:rsidR="00274D8D" w:rsidRDefault="00274D8D" w:rsidP="00274D8D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“D</w:t>
      </w:r>
      <w:r>
        <w:rPr>
          <w:rFonts w:ascii="Georgia" w:hAnsi="Georgia"/>
          <w:sz w:val="24"/>
          <w:szCs w:val="24"/>
        </w:rPr>
        <w:t>evotional” approach</w:t>
      </w:r>
      <w:r w:rsidR="00027A95">
        <w:rPr>
          <w:rFonts w:ascii="Georgia" w:hAnsi="Georgia"/>
          <w:sz w:val="24"/>
          <w:szCs w:val="24"/>
        </w:rPr>
        <w:t xml:space="preserve"> (We only read the verses in our devotional book) </w:t>
      </w:r>
    </w:p>
    <w:p w:rsidR="00274D8D" w:rsidRDefault="00274D8D" w:rsidP="00274D8D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“B</w:t>
      </w:r>
      <w:r>
        <w:rPr>
          <w:rFonts w:ascii="Georgia" w:hAnsi="Georgia"/>
          <w:sz w:val="24"/>
          <w:szCs w:val="24"/>
        </w:rPr>
        <w:t>uckshot” approach</w:t>
      </w:r>
      <w:r w:rsidR="00027A95">
        <w:rPr>
          <w:rFonts w:ascii="Georgia" w:hAnsi="Georgia"/>
          <w:sz w:val="24"/>
          <w:szCs w:val="24"/>
        </w:rPr>
        <w:t xml:space="preserve"> (There’s no rhyme or reason to our reading; we read multiple verses across multiple books) </w:t>
      </w:r>
    </w:p>
    <w:p w:rsidR="00274D8D" w:rsidRDefault="00274D8D" w:rsidP="00274D8D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“B</w:t>
      </w:r>
      <w:r>
        <w:rPr>
          <w:rFonts w:ascii="Georgia" w:hAnsi="Georgia"/>
          <w:sz w:val="24"/>
          <w:szCs w:val="24"/>
        </w:rPr>
        <w:t>uffet” approach</w:t>
      </w:r>
      <w:r w:rsidR="00BA4B61">
        <w:rPr>
          <w:rFonts w:ascii="Georgia" w:hAnsi="Georgia"/>
          <w:sz w:val="24"/>
          <w:szCs w:val="24"/>
        </w:rPr>
        <w:t xml:space="preserve"> (We skip from verse to verse, and from paragraph to paragraph in one biblical book)</w:t>
      </w:r>
    </w:p>
    <w:p w:rsidR="00BA4B61" w:rsidRDefault="00BA4B61" w:rsidP="00BA4B61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54495" w:rsidRDefault="00454495" w:rsidP="00454495">
      <w:pPr>
        <w:pStyle w:val="NoSpacing"/>
        <w:rPr>
          <w:rFonts w:ascii="Georgia" w:hAnsi="Georgia"/>
          <w:sz w:val="24"/>
          <w:szCs w:val="24"/>
        </w:rPr>
      </w:pPr>
    </w:p>
    <w:p w:rsidR="00BA4B61" w:rsidRPr="00297B0C" w:rsidRDefault="00BA4B61" w:rsidP="00BA4B61">
      <w:pPr>
        <w:pStyle w:val="NoSpacing"/>
        <w:rPr>
          <w:rFonts w:ascii="Georgia" w:hAnsi="Georgia"/>
          <w:b/>
          <w:sz w:val="24"/>
          <w:szCs w:val="24"/>
        </w:rPr>
      </w:pPr>
      <w:r w:rsidRPr="00EA5772">
        <w:rPr>
          <w:rFonts w:ascii="Georgia" w:hAnsi="Georgia"/>
          <w:b/>
          <w:sz w:val="24"/>
          <w:szCs w:val="24"/>
        </w:rPr>
        <w:t>E.</w:t>
      </w:r>
      <w:r>
        <w:rPr>
          <w:rFonts w:ascii="Georgia" w:hAnsi="Georgia"/>
          <w:sz w:val="24"/>
          <w:szCs w:val="24"/>
        </w:rPr>
        <w:t xml:space="preserve"> </w:t>
      </w:r>
      <w:r w:rsidRPr="00297B0C">
        <w:rPr>
          <w:rFonts w:ascii="Georgia" w:hAnsi="Georgia"/>
          <w:b/>
          <w:sz w:val="24"/>
          <w:szCs w:val="24"/>
        </w:rPr>
        <w:t>Best Practices for reading the Bible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ead entire books in one sitting</w:t>
      </w:r>
    </w:p>
    <w:p w:rsidR="005476D4" w:rsidRDefault="005476D4" w:rsidP="005476D4">
      <w:pPr>
        <w:pStyle w:val="NoSpacing"/>
        <w:ind w:left="1440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119E6FAF" wp14:editId="062F448D">
            <wp:extent cx="4870808" cy="6564702"/>
            <wp:effectExtent l="0" t="0" r="6350" b="7620"/>
            <wp:docPr id="2" name="Picture 2" descr="https://cdn.desiringgod.org/images/blog/DG_Blog_BibleReadingGraph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esiringgod.org/images/blog/DG_Blog_BibleReadingGraph_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14" cy="66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ead several chapters at a time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tay in one book until finished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ocus on content, not necessarily understanding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Read </w:t>
      </w:r>
      <w:r>
        <w:rPr>
          <w:rFonts w:ascii="Georgia" w:hAnsi="Georgia"/>
          <w:sz w:val="24"/>
          <w:szCs w:val="24"/>
        </w:rPr>
        <w:t>4 chapters a day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Read in the </w:t>
      </w:r>
      <w:r>
        <w:rPr>
          <w:rFonts w:ascii="Georgia" w:hAnsi="Georgia"/>
          <w:sz w:val="24"/>
          <w:szCs w:val="24"/>
        </w:rPr>
        <w:t>morning &amp; evening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Experiment with o</w:t>
      </w:r>
      <w:r>
        <w:rPr>
          <w:rFonts w:ascii="Georgia" w:hAnsi="Georgia"/>
          <w:sz w:val="24"/>
          <w:szCs w:val="24"/>
        </w:rPr>
        <w:t>ne year Bible reading plans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Keep reading</w:t>
      </w:r>
      <w:r>
        <w:rPr>
          <w:rFonts w:ascii="Georgia" w:hAnsi="Georgia"/>
          <w:sz w:val="24"/>
          <w:szCs w:val="24"/>
        </w:rPr>
        <w:t xml:space="preserve"> (even if you don’t understand something)</w:t>
      </w:r>
    </w:p>
    <w:p w:rsidR="00BA4B61" w:rsidRP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ead books and chapters repetitiously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ead actively (your best time of the day)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xperiment with e-readers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hoose a good translation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isten to audio Bibles (especially for the genealogies)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ry to ignore the chapter and verse markings</w:t>
      </w:r>
    </w:p>
    <w:p w:rsidR="00BA4B61" w:rsidRDefault="00BA4B61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5476D4">
        <w:rPr>
          <w:rFonts w:ascii="Georgia" w:hAnsi="Georgia"/>
          <w:sz w:val="24"/>
          <w:szCs w:val="24"/>
        </w:rPr>
        <w:t>ray before you read</w:t>
      </w:r>
    </w:p>
    <w:p w:rsidR="00BA4B61" w:rsidRDefault="005476D4" w:rsidP="00BA4B61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BA4B61">
        <w:rPr>
          <w:rFonts w:ascii="Georgia" w:hAnsi="Georgia"/>
          <w:sz w:val="24"/>
          <w:szCs w:val="24"/>
        </w:rPr>
        <w:t>ray as you read</w:t>
      </w:r>
    </w:p>
    <w:p w:rsidR="00EA5772" w:rsidRDefault="005476D4" w:rsidP="00EA577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BA4B61">
        <w:rPr>
          <w:rFonts w:ascii="Georgia" w:hAnsi="Georgia"/>
          <w:sz w:val="24"/>
          <w:szCs w:val="24"/>
        </w:rPr>
        <w:t>y personal</w:t>
      </w:r>
      <w:r>
        <w:rPr>
          <w:rFonts w:ascii="Georgia" w:hAnsi="Georgia"/>
          <w:sz w:val="24"/>
          <w:szCs w:val="24"/>
        </w:rPr>
        <w:t xml:space="preserve"> Bible reading method: choose a book from the OT and the NT and read them at the same time. Read until finished. </w:t>
      </w:r>
    </w:p>
    <w:p w:rsidR="00EA5772" w:rsidRDefault="00EA5772" w:rsidP="00EA5772">
      <w:pPr>
        <w:pStyle w:val="NoSpacing"/>
        <w:rPr>
          <w:rFonts w:ascii="Georgia" w:hAnsi="Georgia"/>
          <w:sz w:val="24"/>
          <w:szCs w:val="24"/>
        </w:rPr>
      </w:pPr>
    </w:p>
    <w:p w:rsidR="00EA5772" w:rsidRPr="00EA5772" w:rsidRDefault="00EA5772" w:rsidP="00EA5772">
      <w:pPr>
        <w:pStyle w:val="NoSpacing"/>
        <w:rPr>
          <w:rFonts w:ascii="Georgia" w:hAnsi="Georgia"/>
          <w:b/>
          <w:sz w:val="24"/>
          <w:szCs w:val="24"/>
        </w:rPr>
      </w:pPr>
      <w:r w:rsidRPr="00EA5772">
        <w:rPr>
          <w:rFonts w:ascii="Georgia" w:hAnsi="Georgia"/>
          <w:b/>
          <w:sz w:val="24"/>
          <w:szCs w:val="24"/>
        </w:rPr>
        <w:t>F. Some helpful resources</w:t>
      </w:r>
    </w:p>
    <w:p w:rsidR="00BA4B61" w:rsidRDefault="00BA4B61" w:rsidP="00454495">
      <w:pPr>
        <w:pStyle w:val="NoSpacing"/>
        <w:rPr>
          <w:rFonts w:ascii="Georgia" w:hAnsi="Georgia"/>
          <w:sz w:val="24"/>
          <w:szCs w:val="24"/>
        </w:rPr>
      </w:pPr>
    </w:p>
    <w:p w:rsidR="00EA5772" w:rsidRDefault="00DC7871" w:rsidP="00454495">
      <w:pPr>
        <w:pStyle w:val="NoSpacing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3BF815CF" wp14:editId="755D623A">
            <wp:extent cx="1584991" cy="2449902"/>
            <wp:effectExtent l="0" t="0" r="0" b="7620"/>
            <wp:docPr id="1" name="Picture 1" descr="How to Enjoy Reading Your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Enjoy Reading Your Bi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71" cy="24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2C7E3AE5" wp14:editId="74B41CFB">
            <wp:extent cx="1623749" cy="2449902"/>
            <wp:effectExtent l="0" t="0" r="0" b="7620"/>
            <wp:docPr id="4" name="Picture 4" descr="Living by the Book: The Art and Science of Reading the Bible, Revised and Updated  -     By: Howard G. Hendricks, William D. Hendrick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ing by the Book: The Art and Science of Reading the Bible, Revised and Updated  -     By: Howard G. Hendricks, William D. Hendricks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73" cy="24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71" w:rsidRDefault="00DC7871" w:rsidP="00454495">
      <w:pPr>
        <w:pStyle w:val="NoSpacing"/>
        <w:rPr>
          <w:rFonts w:ascii="Georgia" w:hAnsi="Georgia"/>
          <w:sz w:val="24"/>
          <w:szCs w:val="24"/>
        </w:rPr>
      </w:pPr>
    </w:p>
    <w:p w:rsidR="00DC7871" w:rsidRPr="00CE2409" w:rsidRDefault="00DC7871" w:rsidP="00454495">
      <w:pPr>
        <w:pStyle w:val="NoSpacing"/>
        <w:rPr>
          <w:rFonts w:ascii="Georgia" w:hAnsi="Georgia"/>
          <w:sz w:val="24"/>
          <w:szCs w:val="24"/>
        </w:rPr>
      </w:pPr>
    </w:p>
    <w:sectPr w:rsidR="00DC7871" w:rsidRPr="00CE2409" w:rsidSect="00BA4B6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07" w:rsidRDefault="00D95707" w:rsidP="00723BE6">
      <w:pPr>
        <w:spacing w:after="0" w:line="240" w:lineRule="auto"/>
      </w:pPr>
      <w:r>
        <w:separator/>
      </w:r>
    </w:p>
  </w:endnote>
  <w:endnote w:type="continuationSeparator" w:id="0">
    <w:p w:rsidR="00D95707" w:rsidRDefault="00D95707" w:rsidP="0072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07" w:rsidRDefault="00D95707" w:rsidP="00723BE6">
      <w:pPr>
        <w:spacing w:after="0" w:line="240" w:lineRule="auto"/>
      </w:pPr>
      <w:r>
        <w:separator/>
      </w:r>
    </w:p>
  </w:footnote>
  <w:footnote w:type="continuationSeparator" w:id="0">
    <w:p w:rsidR="00D95707" w:rsidRDefault="00D95707" w:rsidP="0072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70914203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BA4B61" w:rsidRDefault="00BA4B6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0AB" w:rsidRPr="00E050A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723BE6" w:rsidRDefault="00723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F7F"/>
    <w:multiLevelType w:val="hybridMultilevel"/>
    <w:tmpl w:val="44A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7BD"/>
    <w:multiLevelType w:val="hybridMultilevel"/>
    <w:tmpl w:val="7704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777D6"/>
    <w:multiLevelType w:val="hybridMultilevel"/>
    <w:tmpl w:val="C658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5316"/>
    <w:multiLevelType w:val="hybridMultilevel"/>
    <w:tmpl w:val="D63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6F0E"/>
    <w:multiLevelType w:val="hybridMultilevel"/>
    <w:tmpl w:val="5DCC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77F13"/>
    <w:multiLevelType w:val="hybridMultilevel"/>
    <w:tmpl w:val="60F2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E6"/>
    <w:rsid w:val="00027A95"/>
    <w:rsid w:val="0004063A"/>
    <w:rsid w:val="000D3D6E"/>
    <w:rsid w:val="001A0930"/>
    <w:rsid w:val="00274D8D"/>
    <w:rsid w:val="00297B0C"/>
    <w:rsid w:val="0039336B"/>
    <w:rsid w:val="00454495"/>
    <w:rsid w:val="004D0EEB"/>
    <w:rsid w:val="00522A44"/>
    <w:rsid w:val="005476D4"/>
    <w:rsid w:val="007214F3"/>
    <w:rsid w:val="00723BE6"/>
    <w:rsid w:val="00763C4E"/>
    <w:rsid w:val="0093143E"/>
    <w:rsid w:val="00983C33"/>
    <w:rsid w:val="009B38FA"/>
    <w:rsid w:val="009F289F"/>
    <w:rsid w:val="00A90760"/>
    <w:rsid w:val="00BA4B61"/>
    <w:rsid w:val="00CE2409"/>
    <w:rsid w:val="00D54C8C"/>
    <w:rsid w:val="00D60804"/>
    <w:rsid w:val="00D95707"/>
    <w:rsid w:val="00DC7871"/>
    <w:rsid w:val="00E050AB"/>
    <w:rsid w:val="00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F17D5-FEA1-4250-8FF1-035614A1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BE6"/>
  </w:style>
  <w:style w:type="paragraph" w:styleId="Footer">
    <w:name w:val="footer"/>
    <w:basedOn w:val="Normal"/>
    <w:link w:val="FooterChar"/>
    <w:uiPriority w:val="99"/>
    <w:unhideWhenUsed/>
    <w:rsid w:val="0072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E6"/>
  </w:style>
  <w:style w:type="character" w:styleId="Hyperlink">
    <w:name w:val="Hyperlink"/>
    <w:basedOn w:val="DefaultParagraphFont"/>
    <w:uiPriority w:val="99"/>
    <w:unhideWhenUsed/>
    <w:rsid w:val="00297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Collins</dc:creator>
  <cp:keywords/>
  <dc:description/>
  <cp:lastModifiedBy>Armand Collins</cp:lastModifiedBy>
  <cp:revision>7</cp:revision>
  <dcterms:created xsi:type="dcterms:W3CDTF">2020-11-30T17:01:00Z</dcterms:created>
  <dcterms:modified xsi:type="dcterms:W3CDTF">2020-12-02T17:38:00Z</dcterms:modified>
</cp:coreProperties>
</file>