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9CCBE" w14:textId="77777777" w:rsidR="00FF75D0" w:rsidRPr="00FD7BE1" w:rsidRDefault="000A369C" w:rsidP="000A369C">
      <w:pPr>
        <w:jc w:val="center"/>
        <w:rPr>
          <w:rFonts w:ascii="Bookman Old Style" w:hAnsi="Bookman Old Style"/>
          <w:b/>
          <w:sz w:val="40"/>
          <w:szCs w:val="44"/>
        </w:rPr>
      </w:pPr>
      <w:r w:rsidRPr="00FD7BE1">
        <w:rPr>
          <w:rFonts w:ascii="Bookman Old Style" w:hAnsi="Bookman Old Style"/>
          <w:b/>
          <w:sz w:val="40"/>
          <w:szCs w:val="44"/>
        </w:rPr>
        <w:t xml:space="preserve">By-Laws </w:t>
      </w:r>
    </w:p>
    <w:p w14:paraId="201077B5" w14:textId="77777777" w:rsidR="000A369C" w:rsidRPr="00FD7BE1" w:rsidRDefault="000A369C" w:rsidP="000A369C">
      <w:pPr>
        <w:jc w:val="center"/>
        <w:rPr>
          <w:rFonts w:ascii="Bookman Old Style" w:hAnsi="Bookman Old Style"/>
          <w:i/>
          <w:sz w:val="40"/>
          <w:szCs w:val="44"/>
        </w:rPr>
      </w:pPr>
      <w:proofErr w:type="gramStart"/>
      <w:r w:rsidRPr="00FD7BE1">
        <w:rPr>
          <w:rFonts w:ascii="Bookman Old Style" w:hAnsi="Bookman Old Style"/>
          <w:i/>
          <w:sz w:val="40"/>
          <w:szCs w:val="44"/>
        </w:rPr>
        <w:t>of</w:t>
      </w:r>
      <w:proofErr w:type="gramEnd"/>
      <w:r w:rsidRPr="00FD7BE1">
        <w:rPr>
          <w:rFonts w:ascii="Bookman Old Style" w:hAnsi="Bookman Old Style"/>
          <w:i/>
          <w:sz w:val="40"/>
          <w:szCs w:val="44"/>
        </w:rPr>
        <w:t xml:space="preserve"> the</w:t>
      </w:r>
    </w:p>
    <w:p w14:paraId="32CD2229" w14:textId="77777777" w:rsidR="000A369C" w:rsidRPr="00FD7BE1" w:rsidRDefault="000A369C" w:rsidP="000A369C">
      <w:pPr>
        <w:pBdr>
          <w:bottom w:val="single" w:sz="12" w:space="1" w:color="auto"/>
        </w:pBdr>
        <w:jc w:val="center"/>
        <w:rPr>
          <w:rFonts w:ascii="Bookman Old Style" w:hAnsi="Bookman Old Style"/>
          <w:i/>
          <w:sz w:val="40"/>
          <w:szCs w:val="44"/>
        </w:rPr>
      </w:pPr>
      <w:r w:rsidRPr="00FD7BE1">
        <w:rPr>
          <w:rFonts w:ascii="Bookman Old Style" w:hAnsi="Bookman Old Style"/>
          <w:i/>
          <w:sz w:val="40"/>
          <w:szCs w:val="44"/>
        </w:rPr>
        <w:t>Emmanuel Bible Church</w:t>
      </w:r>
    </w:p>
    <w:p w14:paraId="02A45CB5" w14:textId="77777777" w:rsidR="000A369C" w:rsidRPr="00FD7BE1" w:rsidRDefault="000A369C" w:rsidP="000A369C">
      <w:pPr>
        <w:rPr>
          <w:rFonts w:ascii="Bookman Old Style" w:hAnsi="Bookman Old Style"/>
          <w:sz w:val="22"/>
        </w:rPr>
      </w:pPr>
    </w:p>
    <w:p w14:paraId="76854F1D" w14:textId="77777777" w:rsidR="000A369C" w:rsidRPr="00FD7BE1" w:rsidRDefault="000A369C" w:rsidP="000A369C">
      <w:pPr>
        <w:jc w:val="center"/>
        <w:rPr>
          <w:rFonts w:ascii="Bookman Old Style" w:hAnsi="Bookman Old Style" w:cs="Arial"/>
          <w:sz w:val="28"/>
          <w:szCs w:val="32"/>
        </w:rPr>
      </w:pPr>
      <w:r w:rsidRPr="00FD7BE1">
        <w:rPr>
          <w:rFonts w:ascii="Bookman Old Style" w:hAnsi="Bookman Old Style" w:cs="Arial"/>
          <w:sz w:val="28"/>
          <w:szCs w:val="32"/>
        </w:rPr>
        <w:t>ARTICLE I</w:t>
      </w:r>
    </w:p>
    <w:p w14:paraId="7338F0B0" w14:textId="77777777" w:rsidR="000A369C" w:rsidRPr="00FD7BE1" w:rsidRDefault="000A369C" w:rsidP="000A369C">
      <w:pPr>
        <w:jc w:val="center"/>
        <w:rPr>
          <w:rFonts w:ascii="Bookman Old Style" w:hAnsi="Bookman Old Style" w:cs="Arial"/>
          <w:sz w:val="28"/>
          <w:szCs w:val="32"/>
        </w:rPr>
      </w:pPr>
    </w:p>
    <w:p w14:paraId="6A768918" w14:textId="77777777" w:rsidR="000A369C" w:rsidRPr="00FD7BE1" w:rsidRDefault="000A369C" w:rsidP="000A369C">
      <w:pPr>
        <w:jc w:val="center"/>
        <w:rPr>
          <w:rFonts w:ascii="Bookman Old Style" w:hAnsi="Bookman Old Style" w:cs="Arial"/>
          <w:sz w:val="22"/>
        </w:rPr>
      </w:pPr>
      <w:r w:rsidRPr="00FD7BE1">
        <w:rPr>
          <w:rFonts w:ascii="Bookman Old Style" w:hAnsi="Bookman Old Style" w:cs="Arial"/>
          <w:sz w:val="22"/>
        </w:rPr>
        <w:t>The name of this church shall be Emmanuel Bible Church</w:t>
      </w:r>
    </w:p>
    <w:p w14:paraId="607652FB" w14:textId="77777777" w:rsidR="000A369C" w:rsidRPr="00FD7BE1" w:rsidRDefault="000A369C" w:rsidP="000A369C">
      <w:pPr>
        <w:jc w:val="center"/>
        <w:rPr>
          <w:rFonts w:ascii="Bookman Old Style" w:hAnsi="Bookman Old Style" w:cs="Arial"/>
          <w:sz w:val="22"/>
        </w:rPr>
      </w:pPr>
    </w:p>
    <w:p w14:paraId="365A4B4A" w14:textId="77777777" w:rsidR="000A369C" w:rsidRPr="00FD7BE1" w:rsidRDefault="000A369C" w:rsidP="000A369C">
      <w:pPr>
        <w:jc w:val="center"/>
        <w:rPr>
          <w:rFonts w:ascii="Bookman Old Style" w:hAnsi="Bookman Old Style" w:cs="Arial"/>
          <w:sz w:val="22"/>
        </w:rPr>
      </w:pPr>
    </w:p>
    <w:p w14:paraId="41072322" w14:textId="77777777" w:rsidR="000A369C" w:rsidRPr="00FD7BE1" w:rsidRDefault="000A369C" w:rsidP="000A369C">
      <w:pPr>
        <w:jc w:val="center"/>
        <w:rPr>
          <w:rFonts w:ascii="Bookman Old Style" w:hAnsi="Bookman Old Style" w:cs="Arial"/>
          <w:sz w:val="28"/>
          <w:szCs w:val="32"/>
        </w:rPr>
      </w:pPr>
      <w:r w:rsidRPr="00FD7BE1">
        <w:rPr>
          <w:rFonts w:ascii="Bookman Old Style" w:hAnsi="Bookman Old Style" w:cs="Arial"/>
          <w:sz w:val="28"/>
          <w:szCs w:val="32"/>
        </w:rPr>
        <w:t>ARTICLE II</w:t>
      </w:r>
    </w:p>
    <w:p w14:paraId="49DBB39B" w14:textId="77777777" w:rsidR="000A369C" w:rsidRPr="00FD7BE1" w:rsidRDefault="000A369C" w:rsidP="000A369C">
      <w:pPr>
        <w:jc w:val="center"/>
        <w:rPr>
          <w:rFonts w:ascii="Bookman Old Style" w:hAnsi="Bookman Old Style" w:cs="Arial"/>
          <w:sz w:val="28"/>
          <w:szCs w:val="32"/>
        </w:rPr>
      </w:pPr>
    </w:p>
    <w:p w14:paraId="0C861C80" w14:textId="77777777" w:rsidR="000A369C" w:rsidRPr="00FD7BE1" w:rsidRDefault="000A369C" w:rsidP="000A369C">
      <w:pPr>
        <w:jc w:val="center"/>
        <w:rPr>
          <w:rFonts w:ascii="Bookman Old Style" w:hAnsi="Bookman Old Style" w:cs="Arial"/>
          <w:b/>
          <w:sz w:val="22"/>
        </w:rPr>
      </w:pPr>
      <w:r w:rsidRPr="00FD7BE1">
        <w:rPr>
          <w:rFonts w:ascii="Bookman Old Style" w:hAnsi="Bookman Old Style" w:cs="Arial"/>
          <w:b/>
          <w:sz w:val="22"/>
        </w:rPr>
        <w:t>Purpose</w:t>
      </w:r>
    </w:p>
    <w:p w14:paraId="10001027" w14:textId="77777777" w:rsidR="000A369C" w:rsidRPr="00FD7BE1" w:rsidRDefault="000A369C" w:rsidP="000A369C">
      <w:pPr>
        <w:jc w:val="center"/>
        <w:rPr>
          <w:rFonts w:ascii="Bookman Old Style" w:hAnsi="Bookman Old Style" w:cs="Arial"/>
          <w:b/>
          <w:sz w:val="22"/>
        </w:rPr>
      </w:pPr>
    </w:p>
    <w:p w14:paraId="6D785DBD" w14:textId="4551AB5F" w:rsidR="000A369C" w:rsidRPr="00FD7BE1" w:rsidRDefault="007043A1" w:rsidP="007043A1">
      <w:pPr>
        <w:jc w:val="both"/>
        <w:rPr>
          <w:rFonts w:ascii="Bookman Old Style" w:hAnsi="Bookman Old Style" w:cs="Arial"/>
          <w:sz w:val="22"/>
        </w:rPr>
      </w:pPr>
      <w:r w:rsidRPr="00FD7BE1">
        <w:rPr>
          <w:rFonts w:ascii="Bookman Old Style" w:hAnsi="Bookman Old Style" w:cs="Arial"/>
          <w:sz w:val="22"/>
        </w:rPr>
        <w:t xml:space="preserve">The purpose of this church shall be to glorify and worship God, and to share in the means of grace as established in the Holy Scriptures. To that end we </w:t>
      </w:r>
      <w:r w:rsidR="00CC6063" w:rsidRPr="00FD7BE1">
        <w:rPr>
          <w:rFonts w:ascii="Bookman Old Style" w:hAnsi="Bookman Old Style" w:cs="Arial"/>
          <w:sz w:val="22"/>
        </w:rPr>
        <w:t>shall, according to the Lord’s W</w:t>
      </w:r>
      <w:r w:rsidRPr="00FD7BE1">
        <w:rPr>
          <w:rFonts w:ascii="Bookman Old Style" w:hAnsi="Bookman Old Style" w:cs="Arial"/>
          <w:sz w:val="22"/>
        </w:rPr>
        <w:t>ill and through a local congregation, submit to the authority of Scripture in faith and practice, evangelize for Jesus Christ, worship in public, administer the ordinances of baptism and the Lord’s Supper, provide Scriptural instructio</w:t>
      </w:r>
      <w:r w:rsidR="00CC6063" w:rsidRPr="00FD7BE1">
        <w:rPr>
          <w:rFonts w:ascii="Bookman Old Style" w:hAnsi="Bookman Old Style" w:cs="Arial"/>
          <w:sz w:val="22"/>
        </w:rPr>
        <w:t>n (as found in the Old and New T</w:t>
      </w:r>
      <w:r w:rsidRPr="00FD7BE1">
        <w:rPr>
          <w:rFonts w:ascii="Bookman Old Style" w:hAnsi="Bookman Old Style" w:cs="Arial"/>
          <w:sz w:val="22"/>
        </w:rPr>
        <w:t>estaments), and participate in corporate fellowship.</w:t>
      </w:r>
    </w:p>
    <w:p w14:paraId="3DB116FE" w14:textId="77777777" w:rsidR="007043A1" w:rsidRPr="00FD7BE1" w:rsidRDefault="007043A1" w:rsidP="007043A1">
      <w:pPr>
        <w:jc w:val="both"/>
        <w:rPr>
          <w:rFonts w:ascii="Bookman Old Style" w:hAnsi="Bookman Old Style" w:cs="Arial"/>
          <w:sz w:val="22"/>
        </w:rPr>
      </w:pPr>
    </w:p>
    <w:p w14:paraId="4DCBE783" w14:textId="77777777" w:rsidR="007043A1" w:rsidRPr="00FD7BE1" w:rsidRDefault="007043A1" w:rsidP="007043A1">
      <w:pPr>
        <w:jc w:val="both"/>
        <w:rPr>
          <w:rFonts w:ascii="Bookman Old Style" w:hAnsi="Bookman Old Style" w:cs="Arial"/>
          <w:sz w:val="22"/>
        </w:rPr>
      </w:pPr>
    </w:p>
    <w:p w14:paraId="227D733E" w14:textId="77777777" w:rsidR="007043A1" w:rsidRPr="00FD7BE1" w:rsidRDefault="007043A1" w:rsidP="007043A1">
      <w:pPr>
        <w:jc w:val="center"/>
        <w:rPr>
          <w:rFonts w:ascii="Bookman Old Style" w:hAnsi="Bookman Old Style" w:cs="Arial"/>
          <w:sz w:val="28"/>
          <w:szCs w:val="32"/>
        </w:rPr>
      </w:pPr>
      <w:r w:rsidRPr="00FD7BE1">
        <w:rPr>
          <w:rFonts w:ascii="Bookman Old Style" w:hAnsi="Bookman Old Style" w:cs="Arial"/>
          <w:sz w:val="28"/>
          <w:szCs w:val="32"/>
        </w:rPr>
        <w:t>ARTICLE III</w:t>
      </w:r>
    </w:p>
    <w:p w14:paraId="41BAE585" w14:textId="77777777" w:rsidR="007043A1" w:rsidRPr="00FD7BE1" w:rsidRDefault="007043A1" w:rsidP="007043A1">
      <w:pPr>
        <w:jc w:val="center"/>
        <w:rPr>
          <w:rFonts w:ascii="Bookman Old Style" w:hAnsi="Bookman Old Style" w:cs="Arial"/>
          <w:sz w:val="28"/>
          <w:szCs w:val="32"/>
        </w:rPr>
      </w:pPr>
    </w:p>
    <w:p w14:paraId="3A03EA8C" w14:textId="77777777" w:rsidR="007043A1" w:rsidRPr="00FD7BE1" w:rsidRDefault="007043A1" w:rsidP="007043A1">
      <w:pPr>
        <w:jc w:val="center"/>
        <w:rPr>
          <w:rFonts w:ascii="Bookman Old Style" w:hAnsi="Bookman Old Style" w:cs="Arial"/>
          <w:b/>
          <w:sz w:val="22"/>
        </w:rPr>
      </w:pPr>
      <w:r w:rsidRPr="00FD7BE1">
        <w:rPr>
          <w:rFonts w:ascii="Bookman Old Style" w:hAnsi="Bookman Old Style" w:cs="Arial"/>
          <w:b/>
          <w:sz w:val="22"/>
        </w:rPr>
        <w:t>Doctrinal Statement</w:t>
      </w:r>
    </w:p>
    <w:p w14:paraId="4349BE6C" w14:textId="77777777" w:rsidR="007043A1" w:rsidRPr="00FD7BE1" w:rsidRDefault="007043A1" w:rsidP="007043A1">
      <w:pPr>
        <w:jc w:val="center"/>
        <w:rPr>
          <w:rFonts w:ascii="Bookman Old Style" w:hAnsi="Bookman Old Style" w:cs="Arial"/>
          <w:b/>
          <w:sz w:val="22"/>
        </w:rPr>
      </w:pPr>
    </w:p>
    <w:p w14:paraId="7F1B0C99" w14:textId="3DA86223" w:rsidR="007043A1" w:rsidRPr="00FD7BE1" w:rsidRDefault="007043A1" w:rsidP="007043A1">
      <w:pPr>
        <w:jc w:val="both"/>
        <w:rPr>
          <w:rFonts w:ascii="Bookman Old Style" w:hAnsi="Bookman Old Style" w:cs="Arial"/>
          <w:sz w:val="22"/>
        </w:rPr>
      </w:pPr>
      <w:r w:rsidRPr="00FD7BE1">
        <w:rPr>
          <w:rFonts w:ascii="Bookman Old Style" w:hAnsi="Bookman Old Style" w:cs="Arial"/>
          <w:sz w:val="22"/>
        </w:rPr>
        <w:t>The following doctrinal statement is intended to convey</w:t>
      </w:r>
      <w:r w:rsidR="007E2202" w:rsidRPr="00FD7BE1">
        <w:rPr>
          <w:rFonts w:ascii="Bookman Old Style" w:hAnsi="Bookman Old Style" w:cs="Arial"/>
          <w:sz w:val="22"/>
        </w:rPr>
        <w:t>,</w:t>
      </w:r>
      <w:r w:rsidRPr="00FD7BE1">
        <w:rPr>
          <w:rFonts w:ascii="Bookman Old Style" w:hAnsi="Bookman Old Style" w:cs="Arial"/>
          <w:sz w:val="22"/>
        </w:rPr>
        <w:t xml:space="preserve"> in concrete form</w:t>
      </w:r>
      <w:r w:rsidR="007E2202" w:rsidRPr="00FD7BE1">
        <w:rPr>
          <w:rFonts w:ascii="Bookman Old Style" w:hAnsi="Bookman Old Style" w:cs="Arial"/>
          <w:sz w:val="22"/>
        </w:rPr>
        <w:t>,</w:t>
      </w:r>
      <w:r w:rsidRPr="00FD7BE1">
        <w:rPr>
          <w:rFonts w:ascii="Bookman Old Style" w:hAnsi="Bookman Old Style" w:cs="Arial"/>
          <w:sz w:val="22"/>
        </w:rPr>
        <w:t xml:space="preserve"> those Scriptural truths that the church is committed to teach and defend. It is the intention of the church that these truths shall always be held, taught, and defended in an</w:t>
      </w:r>
      <w:r w:rsidR="00072E3A" w:rsidRPr="00FD7BE1">
        <w:rPr>
          <w:rFonts w:ascii="Bookman Old Style" w:hAnsi="Bookman Old Style" w:cs="Arial"/>
          <w:sz w:val="22"/>
        </w:rPr>
        <w:t>y and all of its meetings, policies, and practices:</w:t>
      </w:r>
    </w:p>
    <w:p w14:paraId="4BBF41D7" w14:textId="77777777" w:rsidR="00072E3A" w:rsidRPr="00FD7BE1" w:rsidRDefault="00072E3A" w:rsidP="007043A1">
      <w:pPr>
        <w:jc w:val="both"/>
        <w:rPr>
          <w:rFonts w:ascii="Bookman Old Style" w:hAnsi="Bookman Old Style" w:cs="Arial"/>
          <w:sz w:val="22"/>
        </w:rPr>
      </w:pPr>
    </w:p>
    <w:p w14:paraId="034DC37B" w14:textId="3965F344" w:rsidR="00072E3A" w:rsidRPr="00FD7BE1" w:rsidRDefault="00072E3A" w:rsidP="00072E3A">
      <w:pPr>
        <w:pStyle w:val="ListParagraph"/>
        <w:numPr>
          <w:ilvl w:val="0"/>
          <w:numId w:val="1"/>
        </w:numPr>
        <w:jc w:val="both"/>
        <w:rPr>
          <w:rFonts w:ascii="Bookman Old Style" w:hAnsi="Bookman Old Style" w:cs="Arial"/>
          <w:sz w:val="22"/>
        </w:rPr>
      </w:pPr>
      <w:r w:rsidRPr="00FD7BE1">
        <w:rPr>
          <w:rFonts w:ascii="Bookman Old Style" w:hAnsi="Bookman Old Style" w:cs="Arial"/>
          <w:sz w:val="22"/>
        </w:rPr>
        <w:t>We believe the Bible is the inspired and inerrant Word of God, the supreme and final authority in all matters of faith and Christian conduct. (</w:t>
      </w:r>
      <w:r w:rsidR="009C7EB5" w:rsidRPr="00FD7BE1">
        <w:rPr>
          <w:rFonts w:ascii="Bookman Old Style" w:hAnsi="Bookman Old Style" w:cs="Arial"/>
          <w:sz w:val="22"/>
        </w:rPr>
        <w:t>J</w:t>
      </w:r>
      <w:r w:rsidR="006F40D3" w:rsidRPr="00FD7BE1">
        <w:rPr>
          <w:rFonts w:ascii="Bookman Old Style" w:hAnsi="Bookman Old Style" w:cs="Arial"/>
          <w:sz w:val="22"/>
        </w:rPr>
        <w:t>oh</w:t>
      </w:r>
      <w:r w:rsidR="009C7EB5" w:rsidRPr="00FD7BE1">
        <w:rPr>
          <w:rFonts w:ascii="Bookman Old Style" w:hAnsi="Bookman Old Style" w:cs="Arial"/>
          <w:sz w:val="22"/>
        </w:rPr>
        <w:t xml:space="preserve">n 17:17, 1 </w:t>
      </w:r>
      <w:proofErr w:type="spellStart"/>
      <w:r w:rsidR="009C7EB5" w:rsidRPr="00FD7BE1">
        <w:rPr>
          <w:rFonts w:ascii="Bookman Old Style" w:hAnsi="Bookman Old Style" w:cs="Arial"/>
          <w:sz w:val="22"/>
        </w:rPr>
        <w:t>Thes</w:t>
      </w:r>
      <w:r w:rsidR="006F40D3" w:rsidRPr="00FD7BE1">
        <w:rPr>
          <w:rFonts w:ascii="Bookman Old Style" w:hAnsi="Bookman Old Style" w:cs="Arial"/>
          <w:sz w:val="22"/>
        </w:rPr>
        <w:t>s</w:t>
      </w:r>
      <w:proofErr w:type="spellEnd"/>
      <w:r w:rsidR="009C7EB5" w:rsidRPr="00FD7BE1">
        <w:rPr>
          <w:rFonts w:ascii="Bookman Old Style" w:hAnsi="Bookman Old Style" w:cs="Arial"/>
          <w:sz w:val="22"/>
        </w:rPr>
        <w:t xml:space="preserve"> 2:13, 2 Tim 3:15</w:t>
      </w:r>
      <w:r w:rsidRPr="00FD7BE1">
        <w:rPr>
          <w:rFonts w:ascii="Bookman Old Style" w:hAnsi="Bookman Old Style" w:cs="Arial"/>
          <w:sz w:val="22"/>
        </w:rPr>
        <w:t xml:space="preserve">-17, </w:t>
      </w:r>
      <w:proofErr w:type="spellStart"/>
      <w:r w:rsidRPr="00FD7BE1">
        <w:rPr>
          <w:rFonts w:ascii="Bookman Old Style" w:hAnsi="Bookman Old Style" w:cs="Arial"/>
          <w:sz w:val="22"/>
        </w:rPr>
        <w:t>Heb</w:t>
      </w:r>
      <w:proofErr w:type="spellEnd"/>
      <w:r w:rsidRPr="00FD7BE1">
        <w:rPr>
          <w:rFonts w:ascii="Bookman Old Style" w:hAnsi="Bookman Old Style" w:cs="Arial"/>
          <w:sz w:val="22"/>
        </w:rPr>
        <w:t xml:space="preserve"> 4:12</w:t>
      </w:r>
      <w:r w:rsidR="009C7EB5" w:rsidRPr="00FD7BE1">
        <w:rPr>
          <w:rFonts w:ascii="Bookman Old Style" w:hAnsi="Bookman Old Style" w:cs="Arial"/>
          <w:sz w:val="22"/>
        </w:rPr>
        <w:t>, 2 Pet 1:20-21)</w:t>
      </w:r>
    </w:p>
    <w:p w14:paraId="5950E826" w14:textId="77777777" w:rsidR="009C7EB5" w:rsidRPr="00FD7BE1" w:rsidRDefault="009C7EB5" w:rsidP="009C7EB5">
      <w:pPr>
        <w:jc w:val="both"/>
        <w:rPr>
          <w:rFonts w:ascii="Bookman Old Style" w:hAnsi="Bookman Old Style" w:cs="Arial"/>
          <w:sz w:val="22"/>
        </w:rPr>
      </w:pPr>
    </w:p>
    <w:p w14:paraId="0FE6E8EE" w14:textId="653AAAB8" w:rsidR="009C7EB5" w:rsidRPr="00FD7BE1" w:rsidRDefault="00CC6063" w:rsidP="00F54B00">
      <w:pPr>
        <w:pStyle w:val="ListParagraph"/>
        <w:numPr>
          <w:ilvl w:val="0"/>
          <w:numId w:val="1"/>
        </w:numPr>
        <w:jc w:val="both"/>
        <w:rPr>
          <w:rFonts w:ascii="Bookman Old Style" w:hAnsi="Bookman Old Style" w:cs="Arial"/>
          <w:sz w:val="22"/>
        </w:rPr>
      </w:pPr>
      <w:r w:rsidRPr="00FD7BE1">
        <w:rPr>
          <w:rFonts w:ascii="Bookman Old Style" w:hAnsi="Bookman Old Style" w:cs="Arial"/>
          <w:sz w:val="22"/>
        </w:rPr>
        <w:t>We believe in O</w:t>
      </w:r>
      <w:r w:rsidR="009B13EA" w:rsidRPr="00FD7BE1">
        <w:rPr>
          <w:rFonts w:ascii="Bookman Old Style" w:hAnsi="Bookman Old Style" w:cs="Arial"/>
          <w:sz w:val="22"/>
        </w:rPr>
        <w:t>ne God, eternally existing in three distinct persons, the Father, Son, and Holy Spirit, the same in substance, equal in power and glory. (</w:t>
      </w:r>
      <w:r w:rsidR="002C4FBE" w:rsidRPr="00FD7BE1">
        <w:rPr>
          <w:rFonts w:ascii="Bookman Old Style" w:hAnsi="Bookman Old Style" w:cs="Arial"/>
          <w:sz w:val="22"/>
        </w:rPr>
        <w:t xml:space="preserve">Gen 1:2, </w:t>
      </w:r>
      <w:r w:rsidR="005F6F38" w:rsidRPr="00FD7BE1">
        <w:rPr>
          <w:rFonts w:ascii="Bookman Old Style" w:hAnsi="Bookman Old Style" w:cs="Arial"/>
          <w:sz w:val="22"/>
        </w:rPr>
        <w:t xml:space="preserve">Gen 1:26, </w:t>
      </w:r>
      <w:r w:rsidR="002C4FBE" w:rsidRPr="00FD7BE1">
        <w:rPr>
          <w:rFonts w:ascii="Bookman Old Style" w:hAnsi="Bookman Old Style" w:cs="Arial"/>
          <w:sz w:val="22"/>
        </w:rPr>
        <w:t xml:space="preserve">Gen </w:t>
      </w:r>
      <w:r w:rsidR="005F6F38" w:rsidRPr="00FD7BE1">
        <w:rPr>
          <w:rFonts w:ascii="Bookman Old Style" w:hAnsi="Bookman Old Style" w:cs="Arial"/>
          <w:sz w:val="22"/>
        </w:rPr>
        <w:t xml:space="preserve">11:7, </w:t>
      </w:r>
      <w:proofErr w:type="spellStart"/>
      <w:r w:rsidR="002C4FBE" w:rsidRPr="00FD7BE1">
        <w:rPr>
          <w:rFonts w:ascii="Bookman Old Style" w:hAnsi="Bookman Old Style" w:cs="Arial"/>
          <w:sz w:val="22"/>
        </w:rPr>
        <w:t>Deut</w:t>
      </w:r>
      <w:proofErr w:type="spellEnd"/>
      <w:r w:rsidR="002C4FBE" w:rsidRPr="00FD7BE1">
        <w:rPr>
          <w:rFonts w:ascii="Bookman Old Style" w:hAnsi="Bookman Old Style" w:cs="Arial"/>
          <w:sz w:val="22"/>
        </w:rPr>
        <w:t xml:space="preserve"> 6:4, </w:t>
      </w:r>
      <w:r w:rsidR="00851988" w:rsidRPr="00FD7BE1">
        <w:rPr>
          <w:rFonts w:ascii="Bookman Old Style" w:hAnsi="Bookman Old Style" w:cs="Arial"/>
          <w:sz w:val="22"/>
        </w:rPr>
        <w:t xml:space="preserve">Ps 139:7-10, Is 9:6, </w:t>
      </w:r>
      <w:r w:rsidR="00F54B00" w:rsidRPr="00FD7BE1">
        <w:rPr>
          <w:rFonts w:ascii="Bookman Old Style" w:hAnsi="Bookman Old Style" w:cs="Arial"/>
          <w:sz w:val="22"/>
        </w:rPr>
        <w:t>M</w:t>
      </w:r>
      <w:r w:rsidR="006F40D3" w:rsidRPr="00FD7BE1">
        <w:rPr>
          <w:rFonts w:ascii="Bookman Old Style" w:hAnsi="Bookman Old Style" w:cs="Arial"/>
          <w:sz w:val="22"/>
        </w:rPr>
        <w:t>at</w:t>
      </w:r>
      <w:r w:rsidR="00F54B00" w:rsidRPr="00FD7BE1">
        <w:rPr>
          <w:rFonts w:ascii="Bookman Old Style" w:hAnsi="Bookman Old Style" w:cs="Arial"/>
          <w:sz w:val="22"/>
        </w:rPr>
        <w:t xml:space="preserve">t 28:19, </w:t>
      </w:r>
      <w:r w:rsidR="002B0647" w:rsidRPr="00FD7BE1">
        <w:rPr>
          <w:rFonts w:ascii="Bookman Old Style" w:hAnsi="Bookman Old Style" w:cs="Arial"/>
          <w:sz w:val="22"/>
        </w:rPr>
        <w:t>M</w:t>
      </w:r>
      <w:r w:rsidR="006F40D3" w:rsidRPr="00FD7BE1">
        <w:rPr>
          <w:rFonts w:ascii="Bookman Old Style" w:hAnsi="Bookman Old Style" w:cs="Arial"/>
          <w:sz w:val="22"/>
        </w:rPr>
        <w:t>ar</w:t>
      </w:r>
      <w:r w:rsidR="002B0647" w:rsidRPr="00FD7BE1">
        <w:rPr>
          <w:rFonts w:ascii="Bookman Old Style" w:hAnsi="Bookman Old Style" w:cs="Arial"/>
          <w:sz w:val="22"/>
        </w:rPr>
        <w:t>k 2:8-12, Lu</w:t>
      </w:r>
      <w:r w:rsidR="006F40D3" w:rsidRPr="00FD7BE1">
        <w:rPr>
          <w:rFonts w:ascii="Bookman Old Style" w:hAnsi="Bookman Old Style" w:cs="Arial"/>
          <w:sz w:val="22"/>
        </w:rPr>
        <w:t>ke</w:t>
      </w:r>
      <w:r w:rsidR="002B0647" w:rsidRPr="00FD7BE1">
        <w:rPr>
          <w:rFonts w:ascii="Bookman Old Style" w:hAnsi="Bookman Old Style" w:cs="Arial"/>
          <w:sz w:val="22"/>
        </w:rPr>
        <w:t xml:space="preserve"> 3:21-22, J</w:t>
      </w:r>
      <w:r w:rsidR="006F40D3" w:rsidRPr="00FD7BE1">
        <w:rPr>
          <w:rFonts w:ascii="Bookman Old Style" w:hAnsi="Bookman Old Style" w:cs="Arial"/>
          <w:sz w:val="22"/>
        </w:rPr>
        <w:t>oh</w:t>
      </w:r>
      <w:r w:rsidR="002B0647" w:rsidRPr="00FD7BE1">
        <w:rPr>
          <w:rFonts w:ascii="Bookman Old Style" w:hAnsi="Bookman Old Style" w:cs="Arial"/>
          <w:sz w:val="22"/>
        </w:rPr>
        <w:t>n 1:1,14, J</w:t>
      </w:r>
      <w:r w:rsidR="006F40D3" w:rsidRPr="00FD7BE1">
        <w:rPr>
          <w:rFonts w:ascii="Bookman Old Style" w:hAnsi="Bookman Old Style" w:cs="Arial"/>
          <w:sz w:val="22"/>
        </w:rPr>
        <w:t>oh</w:t>
      </w:r>
      <w:r w:rsidR="002B0647" w:rsidRPr="00FD7BE1">
        <w:rPr>
          <w:rFonts w:ascii="Bookman Old Style" w:hAnsi="Bookman Old Style" w:cs="Arial"/>
          <w:sz w:val="22"/>
        </w:rPr>
        <w:t xml:space="preserve">n 20:28, Acts 5:3-4, 1 </w:t>
      </w:r>
      <w:proofErr w:type="spellStart"/>
      <w:r w:rsidR="002B0647" w:rsidRPr="00FD7BE1">
        <w:rPr>
          <w:rFonts w:ascii="Bookman Old Style" w:hAnsi="Bookman Old Style" w:cs="Arial"/>
          <w:sz w:val="22"/>
        </w:rPr>
        <w:t>Cor</w:t>
      </w:r>
      <w:proofErr w:type="spellEnd"/>
      <w:r w:rsidR="002B0647" w:rsidRPr="00FD7BE1">
        <w:rPr>
          <w:rFonts w:ascii="Bookman Old Style" w:hAnsi="Bookman Old Style" w:cs="Arial"/>
          <w:sz w:val="22"/>
        </w:rPr>
        <w:t xml:space="preserve"> 2:10-11, 1 </w:t>
      </w:r>
      <w:proofErr w:type="spellStart"/>
      <w:r w:rsidR="002B0647" w:rsidRPr="00FD7BE1">
        <w:rPr>
          <w:rFonts w:ascii="Bookman Old Style" w:hAnsi="Bookman Old Style" w:cs="Arial"/>
          <w:sz w:val="22"/>
        </w:rPr>
        <w:t>Cor</w:t>
      </w:r>
      <w:proofErr w:type="spellEnd"/>
      <w:r w:rsidR="002B0647" w:rsidRPr="00FD7BE1">
        <w:rPr>
          <w:rFonts w:ascii="Bookman Old Style" w:hAnsi="Bookman Old Style" w:cs="Arial"/>
          <w:sz w:val="22"/>
        </w:rPr>
        <w:t xml:space="preserve"> 3:16, </w:t>
      </w:r>
      <w:r w:rsidR="00F54B00" w:rsidRPr="00FD7BE1">
        <w:rPr>
          <w:rFonts w:ascii="Bookman Old Style" w:hAnsi="Bookman Old Style" w:cs="Arial"/>
          <w:sz w:val="22"/>
        </w:rPr>
        <w:t xml:space="preserve">2 </w:t>
      </w:r>
      <w:proofErr w:type="spellStart"/>
      <w:r w:rsidR="00F54B00" w:rsidRPr="00FD7BE1">
        <w:rPr>
          <w:rFonts w:ascii="Bookman Old Style" w:hAnsi="Bookman Old Style" w:cs="Arial"/>
          <w:sz w:val="22"/>
        </w:rPr>
        <w:t>Co</w:t>
      </w:r>
      <w:r w:rsidR="00496FB7" w:rsidRPr="00FD7BE1">
        <w:rPr>
          <w:rFonts w:ascii="Bookman Old Style" w:hAnsi="Bookman Old Style" w:cs="Arial"/>
          <w:sz w:val="22"/>
        </w:rPr>
        <w:t>r</w:t>
      </w:r>
      <w:proofErr w:type="spellEnd"/>
      <w:r w:rsidR="00496FB7" w:rsidRPr="00FD7BE1">
        <w:rPr>
          <w:rFonts w:ascii="Bookman Old Style" w:hAnsi="Bookman Old Style" w:cs="Arial"/>
          <w:sz w:val="22"/>
        </w:rPr>
        <w:t xml:space="preserve"> 13:13</w:t>
      </w:r>
      <w:r w:rsidR="002B0647" w:rsidRPr="00FD7BE1">
        <w:rPr>
          <w:rFonts w:ascii="Bookman Old Style" w:hAnsi="Bookman Old Style" w:cs="Arial"/>
          <w:sz w:val="22"/>
        </w:rPr>
        <w:t>-14</w:t>
      </w:r>
      <w:r w:rsidR="00496FB7" w:rsidRPr="00FD7BE1">
        <w:rPr>
          <w:rFonts w:ascii="Bookman Old Style" w:hAnsi="Bookman Old Style" w:cs="Arial"/>
          <w:sz w:val="22"/>
        </w:rPr>
        <w:t xml:space="preserve">, </w:t>
      </w:r>
      <w:r w:rsidR="002B0647" w:rsidRPr="00FD7BE1">
        <w:rPr>
          <w:rFonts w:ascii="Bookman Old Style" w:hAnsi="Bookman Old Style" w:cs="Arial"/>
          <w:sz w:val="22"/>
        </w:rPr>
        <w:t>Rom 9:5, Phil 2:6-11, Tit</w:t>
      </w:r>
      <w:r w:rsidR="006F40D3" w:rsidRPr="00FD7BE1">
        <w:rPr>
          <w:rFonts w:ascii="Bookman Old Style" w:hAnsi="Bookman Old Style" w:cs="Arial"/>
          <w:sz w:val="22"/>
        </w:rPr>
        <w:t>us</w:t>
      </w:r>
      <w:r w:rsidR="002B0647" w:rsidRPr="00FD7BE1">
        <w:rPr>
          <w:rFonts w:ascii="Bookman Old Style" w:hAnsi="Bookman Old Style" w:cs="Arial"/>
          <w:sz w:val="22"/>
        </w:rPr>
        <w:t xml:space="preserve"> 2:13, </w:t>
      </w:r>
      <w:proofErr w:type="spellStart"/>
      <w:r w:rsidR="002B0647" w:rsidRPr="00FD7BE1">
        <w:rPr>
          <w:rFonts w:ascii="Bookman Old Style" w:hAnsi="Bookman Old Style" w:cs="Arial"/>
          <w:sz w:val="22"/>
        </w:rPr>
        <w:t>Heb</w:t>
      </w:r>
      <w:proofErr w:type="spellEnd"/>
      <w:r w:rsidR="002B0647" w:rsidRPr="00FD7BE1">
        <w:rPr>
          <w:rFonts w:ascii="Bookman Old Style" w:hAnsi="Bookman Old Style" w:cs="Arial"/>
          <w:sz w:val="22"/>
        </w:rPr>
        <w:t xml:space="preserve"> 1:3, </w:t>
      </w:r>
      <w:r w:rsidR="00496FB7" w:rsidRPr="00FD7BE1">
        <w:rPr>
          <w:rFonts w:ascii="Bookman Old Style" w:hAnsi="Bookman Old Style" w:cs="Arial"/>
          <w:sz w:val="22"/>
        </w:rPr>
        <w:t xml:space="preserve">1 Pet 1:2, </w:t>
      </w:r>
      <w:r w:rsidR="002C4FBE" w:rsidRPr="00FD7BE1">
        <w:rPr>
          <w:rFonts w:ascii="Bookman Old Style" w:hAnsi="Bookman Old Style" w:cs="Arial"/>
          <w:sz w:val="22"/>
        </w:rPr>
        <w:t>1 J</w:t>
      </w:r>
      <w:r w:rsidR="006F40D3" w:rsidRPr="00FD7BE1">
        <w:rPr>
          <w:rFonts w:ascii="Bookman Old Style" w:hAnsi="Bookman Old Style" w:cs="Arial"/>
          <w:sz w:val="22"/>
        </w:rPr>
        <w:t>oh</w:t>
      </w:r>
      <w:r w:rsidR="002C4FBE" w:rsidRPr="00FD7BE1">
        <w:rPr>
          <w:rFonts w:ascii="Bookman Old Style" w:hAnsi="Bookman Old Style" w:cs="Arial"/>
          <w:sz w:val="22"/>
        </w:rPr>
        <w:t xml:space="preserve">n 5:20, </w:t>
      </w:r>
      <w:r w:rsidR="002B0647" w:rsidRPr="00FD7BE1">
        <w:rPr>
          <w:rFonts w:ascii="Bookman Old Style" w:hAnsi="Bookman Old Style" w:cs="Arial"/>
          <w:sz w:val="22"/>
        </w:rPr>
        <w:t>Rev 1:8</w:t>
      </w:r>
      <w:r w:rsidR="002C4FBE" w:rsidRPr="00FD7BE1">
        <w:rPr>
          <w:rFonts w:ascii="Bookman Old Style" w:hAnsi="Bookman Old Style" w:cs="Arial"/>
          <w:sz w:val="22"/>
        </w:rPr>
        <w:t>)</w:t>
      </w:r>
      <w:r w:rsidR="00F54B00" w:rsidRPr="00FD7BE1">
        <w:rPr>
          <w:rFonts w:ascii="Bookman Old Style" w:hAnsi="Bookman Old Style" w:cs="Arial"/>
          <w:sz w:val="22"/>
        </w:rPr>
        <w:t xml:space="preserve"> </w:t>
      </w:r>
    </w:p>
    <w:p w14:paraId="6DB67588" w14:textId="77777777" w:rsidR="00851988" w:rsidRPr="00FD7BE1" w:rsidRDefault="00851988" w:rsidP="00851988">
      <w:pPr>
        <w:jc w:val="both"/>
        <w:rPr>
          <w:rFonts w:ascii="Bookman Old Style" w:hAnsi="Bookman Old Style" w:cs="Arial"/>
          <w:sz w:val="22"/>
        </w:rPr>
      </w:pPr>
    </w:p>
    <w:p w14:paraId="03C9D1E4" w14:textId="4175B1C3" w:rsidR="002B0647" w:rsidRPr="00FD7BE1" w:rsidRDefault="00851988" w:rsidP="009F4372">
      <w:pPr>
        <w:pStyle w:val="ListParagraph"/>
        <w:numPr>
          <w:ilvl w:val="0"/>
          <w:numId w:val="1"/>
        </w:numPr>
        <w:jc w:val="both"/>
        <w:rPr>
          <w:rFonts w:ascii="Bookman Old Style" w:hAnsi="Bookman Old Style" w:cs="Arial"/>
          <w:sz w:val="22"/>
        </w:rPr>
      </w:pPr>
      <w:r w:rsidRPr="00FD7BE1">
        <w:rPr>
          <w:rFonts w:ascii="Bookman Old Style" w:hAnsi="Bookman Old Style" w:cs="Arial"/>
          <w:sz w:val="22"/>
        </w:rPr>
        <w:t>We believe man</w:t>
      </w:r>
      <w:r w:rsidR="00CC6063" w:rsidRPr="00FD7BE1">
        <w:rPr>
          <w:rFonts w:ascii="Bookman Old Style" w:hAnsi="Bookman Old Style" w:cs="Arial"/>
          <w:sz w:val="22"/>
        </w:rPr>
        <w:t xml:space="preserve"> (humankind)</w:t>
      </w:r>
      <w:r w:rsidRPr="00FD7BE1">
        <w:rPr>
          <w:rFonts w:ascii="Bookman Old Style" w:hAnsi="Bookman Old Style" w:cs="Arial"/>
          <w:sz w:val="22"/>
        </w:rPr>
        <w:t xml:space="preserve"> was created in the image of God, possessing righteousness, holine</w:t>
      </w:r>
      <w:r w:rsidR="002B0647" w:rsidRPr="00FD7BE1">
        <w:rPr>
          <w:rFonts w:ascii="Bookman Old Style" w:hAnsi="Bookman Old Style" w:cs="Arial"/>
          <w:sz w:val="22"/>
        </w:rPr>
        <w:t xml:space="preserve">ss, and a true knowledge of God. </w:t>
      </w:r>
      <w:r w:rsidR="000873CF" w:rsidRPr="00FD7BE1">
        <w:rPr>
          <w:rFonts w:ascii="Bookman Old Style" w:hAnsi="Bookman Old Style" w:cs="Arial"/>
          <w:sz w:val="22"/>
        </w:rPr>
        <w:t xml:space="preserve">We </w:t>
      </w:r>
      <w:r w:rsidR="000873CF" w:rsidRPr="00FD7BE1">
        <w:rPr>
          <w:rFonts w:ascii="Bookman Old Style" w:hAnsi="Bookman Old Style" w:cs="Arial"/>
          <w:sz w:val="22"/>
        </w:rPr>
        <w:lastRenderedPageBreak/>
        <w:t>believe that all human life is sacred, and is of inestimable worth in all its dimensions, including pre-born babies, the aged, the physically or mentally challenged, and every other stage or condition from conception through natural death. We are therefore called to defend, pr</w:t>
      </w:r>
      <w:r w:rsidR="007E2202" w:rsidRPr="00FD7BE1">
        <w:rPr>
          <w:rFonts w:ascii="Bookman Old Style" w:hAnsi="Bookman Old Style" w:cs="Arial"/>
          <w:sz w:val="22"/>
        </w:rPr>
        <w:t>otect, and value all human life</w:t>
      </w:r>
      <w:r w:rsidR="007D4A63" w:rsidRPr="00FD7BE1">
        <w:rPr>
          <w:rFonts w:ascii="Bookman Old Style" w:hAnsi="Bookman Old Style" w:cs="Arial"/>
          <w:sz w:val="22"/>
        </w:rPr>
        <w:t xml:space="preserve">. (Gen 1:26-27, Gen 9:6, Ps 8:3-5, Ps 139, 1 </w:t>
      </w:r>
      <w:proofErr w:type="spellStart"/>
      <w:r w:rsidR="007D4A63" w:rsidRPr="00FD7BE1">
        <w:rPr>
          <w:rFonts w:ascii="Bookman Old Style" w:hAnsi="Bookman Old Style" w:cs="Arial"/>
          <w:sz w:val="22"/>
        </w:rPr>
        <w:t>Cor</w:t>
      </w:r>
      <w:proofErr w:type="spellEnd"/>
      <w:r w:rsidR="007D4A63" w:rsidRPr="00FD7BE1">
        <w:rPr>
          <w:rFonts w:ascii="Bookman Old Style" w:hAnsi="Bookman Old Style" w:cs="Arial"/>
          <w:sz w:val="22"/>
        </w:rPr>
        <w:t xml:space="preserve"> 11:7, Jas 3:9). </w:t>
      </w:r>
      <w:r w:rsidR="00CC6063" w:rsidRPr="00FD7BE1">
        <w:rPr>
          <w:rFonts w:ascii="Bookman Old Style" w:hAnsi="Bookman Old Style" w:cs="Arial"/>
          <w:sz w:val="22"/>
        </w:rPr>
        <w:t xml:space="preserve">However, </w:t>
      </w:r>
      <w:r w:rsidR="00EA5183" w:rsidRPr="00FD7BE1">
        <w:rPr>
          <w:rFonts w:ascii="Bookman Old Style" w:hAnsi="Bookman Old Style" w:cs="Arial"/>
          <w:sz w:val="22"/>
        </w:rPr>
        <w:t xml:space="preserve">there is </w:t>
      </w:r>
      <w:r w:rsidR="001C3237" w:rsidRPr="00FD7BE1">
        <w:rPr>
          <w:rFonts w:ascii="Bookman Old Style" w:hAnsi="Bookman Old Style" w:cs="Arial"/>
          <w:sz w:val="22"/>
        </w:rPr>
        <w:t>an exception</w:t>
      </w:r>
      <w:r w:rsidR="00EA5183" w:rsidRPr="00FD7BE1">
        <w:rPr>
          <w:rFonts w:ascii="Bookman Old Style" w:hAnsi="Bookman Old Style" w:cs="Arial"/>
          <w:sz w:val="22"/>
        </w:rPr>
        <w:t xml:space="preserve"> to</w:t>
      </w:r>
      <w:r w:rsidR="00686DC7" w:rsidRPr="00FD7BE1">
        <w:rPr>
          <w:rFonts w:ascii="Bookman Old Style" w:hAnsi="Bookman Old Style" w:cs="Arial"/>
          <w:sz w:val="22"/>
        </w:rPr>
        <w:t xml:space="preserve"> this call</w:t>
      </w:r>
      <w:r w:rsidR="001C3237" w:rsidRPr="00FD7BE1">
        <w:rPr>
          <w:rFonts w:ascii="Bookman Old Style" w:hAnsi="Bookman Old Style" w:cs="Arial"/>
          <w:sz w:val="22"/>
        </w:rPr>
        <w:t xml:space="preserve"> in </w:t>
      </w:r>
      <w:r w:rsidR="007E2202" w:rsidRPr="00FD7BE1">
        <w:rPr>
          <w:rFonts w:ascii="Bookman Old Style" w:hAnsi="Bookman Old Style" w:cs="Arial"/>
          <w:sz w:val="22"/>
        </w:rPr>
        <w:t xml:space="preserve">the </w:t>
      </w:r>
      <w:r w:rsidR="00EA5183" w:rsidRPr="00FD7BE1">
        <w:rPr>
          <w:rFonts w:ascii="Bookman Old Style" w:hAnsi="Bookman Old Style" w:cs="Arial"/>
          <w:sz w:val="22"/>
        </w:rPr>
        <w:t xml:space="preserve">recognition of the </w:t>
      </w:r>
      <w:r w:rsidR="007E2202" w:rsidRPr="00FD7BE1">
        <w:rPr>
          <w:rFonts w:ascii="Bookman Old Style" w:hAnsi="Bookman Old Style" w:cs="Arial"/>
          <w:sz w:val="22"/>
        </w:rPr>
        <w:t>biblical duty of the state</w:t>
      </w:r>
      <w:r w:rsidR="00CC6063" w:rsidRPr="00FD7BE1">
        <w:rPr>
          <w:rFonts w:ascii="Bookman Old Style" w:hAnsi="Bookman Old Style" w:cs="Arial"/>
          <w:sz w:val="22"/>
        </w:rPr>
        <w:t xml:space="preserve">, </w:t>
      </w:r>
      <w:r w:rsidR="00473438" w:rsidRPr="00FD7BE1">
        <w:rPr>
          <w:rFonts w:ascii="Bookman Old Style" w:hAnsi="Bookman Old Style" w:cs="Arial"/>
          <w:sz w:val="22"/>
        </w:rPr>
        <w:t xml:space="preserve">when </w:t>
      </w:r>
      <w:r w:rsidR="00CC6063" w:rsidRPr="00FD7BE1">
        <w:rPr>
          <w:rFonts w:ascii="Bookman Old Style" w:hAnsi="Bookman Old Style" w:cs="Arial"/>
          <w:sz w:val="22"/>
        </w:rPr>
        <w:t>acting in its proper God-ordained sphere</w:t>
      </w:r>
      <w:r w:rsidR="00EA5183" w:rsidRPr="00FD7BE1">
        <w:rPr>
          <w:rFonts w:ascii="Bookman Old Style" w:hAnsi="Bookman Old Style" w:cs="Arial"/>
          <w:sz w:val="22"/>
        </w:rPr>
        <w:t>,</w:t>
      </w:r>
      <w:r w:rsidR="007E2202" w:rsidRPr="00FD7BE1">
        <w:rPr>
          <w:rFonts w:ascii="Bookman Old Style" w:hAnsi="Bookman Old Style" w:cs="Arial"/>
          <w:sz w:val="22"/>
        </w:rPr>
        <w:t xml:space="preserve"> </w:t>
      </w:r>
      <w:r w:rsidR="009B46FC" w:rsidRPr="00FD7BE1">
        <w:rPr>
          <w:rFonts w:ascii="Bookman Old Style" w:hAnsi="Bookman Old Style" w:cs="Arial"/>
          <w:sz w:val="22"/>
        </w:rPr>
        <w:t xml:space="preserve">seeks to </w:t>
      </w:r>
      <w:r w:rsidR="007E2202" w:rsidRPr="00FD7BE1">
        <w:rPr>
          <w:rFonts w:ascii="Bookman Old Style" w:hAnsi="Bookman Old Style" w:cs="Arial"/>
          <w:sz w:val="22"/>
        </w:rPr>
        <w:t xml:space="preserve">defend and </w:t>
      </w:r>
      <w:r w:rsidR="001C3237" w:rsidRPr="00FD7BE1">
        <w:rPr>
          <w:rFonts w:ascii="Bookman Old Style" w:hAnsi="Bookman Old Style" w:cs="Arial"/>
          <w:sz w:val="22"/>
        </w:rPr>
        <w:t>protect human life</w:t>
      </w:r>
      <w:r w:rsidR="00313B08" w:rsidRPr="00FD7BE1">
        <w:rPr>
          <w:rFonts w:ascii="Bookman Old Style" w:hAnsi="Bookman Old Style" w:cs="Arial"/>
          <w:sz w:val="22"/>
        </w:rPr>
        <w:t xml:space="preserve"> through</w:t>
      </w:r>
      <w:r w:rsidR="00426642" w:rsidRPr="00FD7BE1">
        <w:rPr>
          <w:rFonts w:ascii="Bookman Old Style" w:hAnsi="Bookman Old Style" w:cs="Arial"/>
          <w:sz w:val="22"/>
        </w:rPr>
        <w:t xml:space="preserve"> the </w:t>
      </w:r>
      <w:r w:rsidR="00313B08" w:rsidRPr="00FD7BE1">
        <w:rPr>
          <w:rFonts w:ascii="Bookman Old Style" w:hAnsi="Bookman Old Style" w:cs="Arial"/>
          <w:sz w:val="22"/>
        </w:rPr>
        <w:t>intervention</w:t>
      </w:r>
      <w:r w:rsidR="00426642" w:rsidRPr="00FD7BE1">
        <w:rPr>
          <w:rFonts w:ascii="Bookman Old Style" w:hAnsi="Bookman Old Style" w:cs="Arial"/>
          <w:sz w:val="22"/>
        </w:rPr>
        <w:t xml:space="preserve"> of police</w:t>
      </w:r>
      <w:r w:rsidR="00313B08" w:rsidRPr="00FD7BE1">
        <w:rPr>
          <w:rFonts w:ascii="Bookman Old Style" w:hAnsi="Bookman Old Style" w:cs="Arial"/>
          <w:sz w:val="22"/>
        </w:rPr>
        <w:t xml:space="preserve"> enforcement</w:t>
      </w:r>
      <w:r w:rsidR="00426642" w:rsidRPr="00FD7BE1">
        <w:rPr>
          <w:rFonts w:ascii="Bookman Old Style" w:hAnsi="Bookman Old Style" w:cs="Arial"/>
          <w:sz w:val="22"/>
        </w:rPr>
        <w:t xml:space="preserve"> and certain of</w:t>
      </w:r>
      <w:r w:rsidR="001C3237" w:rsidRPr="00FD7BE1">
        <w:rPr>
          <w:rFonts w:ascii="Bookman Old Style" w:hAnsi="Bookman Old Style" w:cs="Arial"/>
          <w:sz w:val="22"/>
        </w:rPr>
        <w:t xml:space="preserve"> its penal</w:t>
      </w:r>
      <w:r w:rsidR="007E2202" w:rsidRPr="00FD7BE1">
        <w:rPr>
          <w:rFonts w:ascii="Bookman Old Style" w:hAnsi="Bookman Old Style" w:cs="Arial"/>
          <w:sz w:val="22"/>
        </w:rPr>
        <w:t xml:space="preserve"> law</w:t>
      </w:r>
      <w:r w:rsidR="001C3237" w:rsidRPr="00FD7BE1">
        <w:rPr>
          <w:rFonts w:ascii="Bookman Old Style" w:hAnsi="Bookman Old Style" w:cs="Arial"/>
          <w:sz w:val="22"/>
        </w:rPr>
        <w:t>s</w:t>
      </w:r>
      <w:r w:rsidR="007E2202" w:rsidRPr="00FD7BE1">
        <w:rPr>
          <w:rFonts w:ascii="Bookman Old Style" w:hAnsi="Bookman Old Style" w:cs="Arial"/>
          <w:sz w:val="22"/>
        </w:rPr>
        <w:t xml:space="preserve"> </w:t>
      </w:r>
      <w:r w:rsidR="00426642" w:rsidRPr="00FD7BE1">
        <w:rPr>
          <w:rFonts w:ascii="Bookman Old Style" w:hAnsi="Bookman Old Style" w:cs="Arial"/>
          <w:sz w:val="22"/>
        </w:rPr>
        <w:t>among its citizenry, as well as</w:t>
      </w:r>
      <w:r w:rsidR="007E2202" w:rsidRPr="00FD7BE1">
        <w:rPr>
          <w:rFonts w:ascii="Bookman Old Style" w:hAnsi="Bookman Old Style" w:cs="Arial"/>
          <w:sz w:val="22"/>
        </w:rPr>
        <w:t xml:space="preserve"> military service</w:t>
      </w:r>
      <w:r w:rsidR="00426642" w:rsidRPr="00FD7BE1">
        <w:rPr>
          <w:rFonts w:ascii="Bookman Old Style" w:hAnsi="Bookman Old Style" w:cs="Arial"/>
          <w:sz w:val="22"/>
        </w:rPr>
        <w:t xml:space="preserve"> in </w:t>
      </w:r>
      <w:r w:rsidR="00313B08" w:rsidRPr="00FD7BE1">
        <w:rPr>
          <w:rFonts w:ascii="Bookman Old Style" w:hAnsi="Bookman Old Style" w:cs="Arial"/>
          <w:sz w:val="22"/>
        </w:rPr>
        <w:t xml:space="preserve">the pursuit of </w:t>
      </w:r>
      <w:r w:rsidR="00426642" w:rsidRPr="00FD7BE1">
        <w:rPr>
          <w:rFonts w:ascii="Bookman Old Style" w:hAnsi="Bookman Old Style" w:cs="Arial"/>
          <w:sz w:val="22"/>
        </w:rPr>
        <w:t>“just wars</w:t>
      </w:r>
      <w:r w:rsidR="007E2202" w:rsidRPr="00FD7BE1">
        <w:rPr>
          <w:rFonts w:ascii="Bookman Old Style" w:hAnsi="Bookman Old Style" w:cs="Arial"/>
          <w:sz w:val="22"/>
        </w:rPr>
        <w:t>.</w:t>
      </w:r>
      <w:r w:rsidR="00426642" w:rsidRPr="00FD7BE1">
        <w:rPr>
          <w:rFonts w:ascii="Bookman Old Style" w:hAnsi="Bookman Old Style" w:cs="Arial"/>
          <w:sz w:val="22"/>
        </w:rPr>
        <w:t>”</w:t>
      </w:r>
      <w:r w:rsidR="007D4A63" w:rsidRPr="00FD7BE1">
        <w:rPr>
          <w:rFonts w:ascii="Bookman Old Style" w:hAnsi="Bookman Old Style" w:cs="Arial"/>
          <w:sz w:val="22"/>
        </w:rPr>
        <w:t xml:space="preserve"> (Acts </w:t>
      </w:r>
      <w:r w:rsidR="00473438" w:rsidRPr="00FD7BE1">
        <w:rPr>
          <w:rFonts w:ascii="Bookman Old Style" w:hAnsi="Bookman Old Style" w:cs="Arial"/>
          <w:sz w:val="22"/>
        </w:rPr>
        <w:t xml:space="preserve"> </w:t>
      </w:r>
      <w:r w:rsidR="007D4A63" w:rsidRPr="00FD7BE1">
        <w:rPr>
          <w:rFonts w:ascii="Bookman Old Style" w:hAnsi="Bookman Old Style" w:cs="Arial"/>
          <w:sz w:val="22"/>
        </w:rPr>
        <w:t>25.11, Rom</w:t>
      </w:r>
      <w:r w:rsidR="00473438" w:rsidRPr="00FD7BE1">
        <w:rPr>
          <w:rFonts w:ascii="Bookman Old Style" w:hAnsi="Bookman Old Style" w:cs="Arial"/>
          <w:sz w:val="22"/>
        </w:rPr>
        <w:t xml:space="preserve"> </w:t>
      </w:r>
      <w:r w:rsidR="007D4A63" w:rsidRPr="00FD7BE1">
        <w:rPr>
          <w:rFonts w:ascii="Bookman Old Style" w:hAnsi="Bookman Old Style" w:cs="Arial"/>
          <w:sz w:val="22"/>
        </w:rPr>
        <w:t>13. 1-5</w:t>
      </w:r>
      <w:r w:rsidR="00E72A40" w:rsidRPr="00FD7BE1">
        <w:rPr>
          <w:rFonts w:ascii="Bookman Old Style" w:hAnsi="Bookman Old Style" w:cs="Arial"/>
          <w:sz w:val="22"/>
        </w:rPr>
        <w:t>, Gen 9:6</w:t>
      </w:r>
      <w:r w:rsidR="007D4A63" w:rsidRPr="00FD7BE1">
        <w:rPr>
          <w:rFonts w:ascii="Bookman Old Style" w:hAnsi="Bookman Old Style" w:cs="Arial"/>
          <w:sz w:val="22"/>
        </w:rPr>
        <w:t>)</w:t>
      </w:r>
      <w:r w:rsidR="000873CF" w:rsidRPr="00FD7BE1">
        <w:rPr>
          <w:rFonts w:ascii="Bookman Old Style" w:hAnsi="Bookman Old Style" w:cs="Arial"/>
          <w:sz w:val="22"/>
        </w:rPr>
        <w:t xml:space="preserve"> </w:t>
      </w:r>
    </w:p>
    <w:p w14:paraId="75E8D8DD" w14:textId="77777777" w:rsidR="000B30DE" w:rsidRPr="00FD7BE1" w:rsidRDefault="000B30DE" w:rsidP="000B30DE">
      <w:pPr>
        <w:jc w:val="both"/>
        <w:rPr>
          <w:rFonts w:ascii="Bookman Old Style" w:hAnsi="Bookman Old Style" w:cs="Arial"/>
          <w:sz w:val="22"/>
        </w:rPr>
      </w:pPr>
    </w:p>
    <w:p w14:paraId="707252F0" w14:textId="5411E656" w:rsidR="00B462B4" w:rsidRPr="00FD7BE1" w:rsidRDefault="00B462B4" w:rsidP="00851988">
      <w:pPr>
        <w:pStyle w:val="ListParagraph"/>
        <w:numPr>
          <w:ilvl w:val="0"/>
          <w:numId w:val="1"/>
        </w:numPr>
        <w:jc w:val="both"/>
        <w:rPr>
          <w:rFonts w:ascii="Bookman Old Style" w:hAnsi="Bookman Old Style" w:cs="Arial"/>
          <w:sz w:val="22"/>
        </w:rPr>
      </w:pPr>
      <w:r w:rsidRPr="00FD7BE1">
        <w:rPr>
          <w:rFonts w:ascii="Bookman Old Style" w:hAnsi="Bookman Old Style" w:cs="Arial"/>
          <w:sz w:val="22"/>
        </w:rPr>
        <w:t>We believe that God wonderfully and immutably creates each person as male or female, and that these two distinct, complimentary genders together reflect the image and nature of God. Rejection of one’s God-ordained, God</w:t>
      </w:r>
      <w:r w:rsidR="00473438" w:rsidRPr="00FD7BE1">
        <w:rPr>
          <w:rFonts w:ascii="Bookman Old Style" w:hAnsi="Bookman Old Style" w:cs="Arial"/>
          <w:sz w:val="22"/>
        </w:rPr>
        <w:t>-</w:t>
      </w:r>
      <w:r w:rsidRPr="00FD7BE1">
        <w:rPr>
          <w:rFonts w:ascii="Bookman Old Style" w:hAnsi="Bookman Old Style" w:cs="Arial"/>
          <w:sz w:val="22"/>
        </w:rPr>
        <w:t xml:space="preserve">created biological sex is a rejection of God’s Sovereign and </w:t>
      </w:r>
      <w:r w:rsidR="00473438" w:rsidRPr="00FD7BE1">
        <w:rPr>
          <w:rFonts w:ascii="Bookman Old Style" w:hAnsi="Bookman Old Style" w:cs="Arial"/>
          <w:sz w:val="22"/>
        </w:rPr>
        <w:t>all-wise W</w:t>
      </w:r>
      <w:r w:rsidRPr="00FD7BE1">
        <w:rPr>
          <w:rFonts w:ascii="Bookman Old Style" w:hAnsi="Bookman Old Style" w:cs="Arial"/>
          <w:sz w:val="22"/>
        </w:rPr>
        <w:t>ill in creating His image within that person. (Gen 1:26-27, Gen 2:18-23</w:t>
      </w:r>
      <w:r w:rsidR="00D905F6" w:rsidRPr="00FD7BE1">
        <w:rPr>
          <w:rFonts w:ascii="Bookman Old Style" w:hAnsi="Bookman Old Style" w:cs="Arial"/>
          <w:sz w:val="22"/>
        </w:rPr>
        <w:t>)</w:t>
      </w:r>
    </w:p>
    <w:p w14:paraId="4E78CD86" w14:textId="77777777" w:rsidR="00B462B4" w:rsidRPr="00FD7BE1" w:rsidRDefault="00B462B4" w:rsidP="00B462B4">
      <w:pPr>
        <w:pStyle w:val="ListParagraph"/>
        <w:jc w:val="both"/>
        <w:rPr>
          <w:rFonts w:ascii="Bookman Old Style" w:hAnsi="Bookman Old Style" w:cs="Arial"/>
          <w:sz w:val="22"/>
        </w:rPr>
      </w:pPr>
    </w:p>
    <w:p w14:paraId="56542A55" w14:textId="6157D0F0" w:rsidR="000B30DE" w:rsidRPr="00FD7BE1" w:rsidRDefault="000B30DE" w:rsidP="00851988">
      <w:pPr>
        <w:pStyle w:val="ListParagraph"/>
        <w:numPr>
          <w:ilvl w:val="0"/>
          <w:numId w:val="1"/>
        </w:numPr>
        <w:jc w:val="both"/>
        <w:rPr>
          <w:rFonts w:ascii="Bookman Old Style" w:hAnsi="Bookman Old Style" w:cs="Arial"/>
          <w:sz w:val="22"/>
        </w:rPr>
      </w:pPr>
      <w:r w:rsidRPr="00FD7BE1">
        <w:rPr>
          <w:rFonts w:ascii="Bookman Old Style" w:hAnsi="Bookman Old Style" w:cs="Arial"/>
          <w:sz w:val="22"/>
        </w:rPr>
        <w:t xml:space="preserve">We believe that God created marriage to be exclusively the union of one man and one woman in </w:t>
      </w:r>
      <w:r w:rsidR="00473438" w:rsidRPr="00FD7BE1">
        <w:rPr>
          <w:rFonts w:ascii="Bookman Old Style" w:hAnsi="Bookman Old Style" w:cs="Arial"/>
          <w:sz w:val="22"/>
        </w:rPr>
        <w:t>a “one-flesh” relationship. M</w:t>
      </w:r>
      <w:r w:rsidRPr="00FD7BE1">
        <w:rPr>
          <w:rFonts w:ascii="Bookman Old Style" w:hAnsi="Bookman Old Style" w:cs="Arial"/>
          <w:sz w:val="22"/>
        </w:rPr>
        <w:t>arriage</w:t>
      </w:r>
      <w:r w:rsidR="00473438" w:rsidRPr="00FD7BE1">
        <w:rPr>
          <w:rFonts w:ascii="Bookman Old Style" w:hAnsi="Bookman Old Style" w:cs="Arial"/>
          <w:sz w:val="22"/>
        </w:rPr>
        <w:t>, as instituted by God,</w:t>
      </w:r>
      <w:r w:rsidRPr="00FD7BE1">
        <w:rPr>
          <w:rFonts w:ascii="Bookman Old Style" w:hAnsi="Bookman Old Style" w:cs="Arial"/>
          <w:sz w:val="22"/>
        </w:rPr>
        <w:t xml:space="preserve"> reflects Christ’s relationship with His church and serves as the foundational unit of a stable society. We believe that intimate sexual activity is to occur ex</w:t>
      </w:r>
      <w:r w:rsidR="005A7925" w:rsidRPr="00FD7BE1">
        <w:rPr>
          <w:rFonts w:ascii="Bookman Old Style" w:hAnsi="Bookman Old Style" w:cs="Arial"/>
          <w:sz w:val="22"/>
        </w:rPr>
        <w:t>clusively within that one man-</w:t>
      </w:r>
      <w:r w:rsidRPr="00FD7BE1">
        <w:rPr>
          <w:rFonts w:ascii="Bookman Old Style" w:hAnsi="Bookman Old Style" w:cs="Arial"/>
          <w:sz w:val="22"/>
        </w:rPr>
        <w:t>one woman marital relationship. We believe that any form of sexual immorality (including adultery, fornication, homosexual or bisexual behavior, bestiality, incest, and use of pornography) is sinful and offensive to God.</w:t>
      </w:r>
      <w:r w:rsidR="000873CF" w:rsidRPr="00FD7BE1">
        <w:rPr>
          <w:rFonts w:ascii="Bookman Old Style" w:hAnsi="Bookman Old Style" w:cs="Arial"/>
          <w:sz w:val="22"/>
        </w:rPr>
        <w:t xml:space="preserve"> (Gen 2:18-25, Matt 15:18-20, 1 </w:t>
      </w:r>
      <w:proofErr w:type="spellStart"/>
      <w:r w:rsidR="00094C8A" w:rsidRPr="00FD7BE1">
        <w:rPr>
          <w:rFonts w:ascii="Bookman Old Style" w:hAnsi="Bookman Old Style" w:cs="Arial"/>
          <w:sz w:val="22"/>
        </w:rPr>
        <w:t>Cor</w:t>
      </w:r>
      <w:proofErr w:type="spellEnd"/>
      <w:r w:rsidR="00094C8A" w:rsidRPr="00FD7BE1">
        <w:rPr>
          <w:rFonts w:ascii="Bookman Old Style" w:hAnsi="Bookman Old Style" w:cs="Arial"/>
          <w:sz w:val="22"/>
        </w:rPr>
        <w:t xml:space="preserve"> 6:9-10, 18, 1 </w:t>
      </w:r>
      <w:proofErr w:type="spellStart"/>
      <w:r w:rsidR="00094C8A" w:rsidRPr="00FD7BE1">
        <w:rPr>
          <w:rFonts w:ascii="Bookman Old Style" w:hAnsi="Bookman Old Style" w:cs="Arial"/>
          <w:sz w:val="22"/>
        </w:rPr>
        <w:t>Cor</w:t>
      </w:r>
      <w:proofErr w:type="spellEnd"/>
      <w:r w:rsidR="00094C8A" w:rsidRPr="00FD7BE1">
        <w:rPr>
          <w:rFonts w:ascii="Bookman Old Style" w:hAnsi="Bookman Old Style" w:cs="Arial"/>
          <w:sz w:val="22"/>
        </w:rPr>
        <w:t xml:space="preserve"> 7:2-5, </w:t>
      </w:r>
      <w:r w:rsidR="000873CF" w:rsidRPr="00FD7BE1">
        <w:rPr>
          <w:rFonts w:ascii="Bookman Old Style" w:hAnsi="Bookman Old Style" w:cs="Arial"/>
          <w:sz w:val="22"/>
        </w:rPr>
        <w:t xml:space="preserve"> </w:t>
      </w:r>
      <w:proofErr w:type="spellStart"/>
      <w:r w:rsidR="000873CF" w:rsidRPr="00FD7BE1">
        <w:rPr>
          <w:rFonts w:ascii="Bookman Old Style" w:hAnsi="Bookman Old Style" w:cs="Arial"/>
          <w:sz w:val="22"/>
        </w:rPr>
        <w:t>Eph</w:t>
      </w:r>
      <w:proofErr w:type="spellEnd"/>
      <w:r w:rsidR="000873CF" w:rsidRPr="00FD7BE1">
        <w:rPr>
          <w:rFonts w:ascii="Bookman Old Style" w:hAnsi="Bookman Old Style" w:cs="Arial"/>
          <w:sz w:val="22"/>
        </w:rPr>
        <w:t xml:space="preserve"> 5:21-33, </w:t>
      </w:r>
      <w:proofErr w:type="spellStart"/>
      <w:r w:rsidR="000873CF" w:rsidRPr="00FD7BE1">
        <w:rPr>
          <w:rFonts w:ascii="Bookman Old Style" w:hAnsi="Bookman Old Style" w:cs="Arial"/>
          <w:sz w:val="22"/>
        </w:rPr>
        <w:t>Heb</w:t>
      </w:r>
      <w:proofErr w:type="spellEnd"/>
      <w:r w:rsidR="000873CF" w:rsidRPr="00FD7BE1">
        <w:rPr>
          <w:rFonts w:ascii="Bookman Old Style" w:hAnsi="Bookman Old Style" w:cs="Arial"/>
          <w:sz w:val="22"/>
        </w:rPr>
        <w:t xml:space="preserve"> 13:4)</w:t>
      </w:r>
    </w:p>
    <w:p w14:paraId="6A150E18" w14:textId="77777777" w:rsidR="000873CF" w:rsidRPr="00FD7BE1" w:rsidRDefault="000873CF" w:rsidP="000873CF">
      <w:pPr>
        <w:jc w:val="both"/>
        <w:rPr>
          <w:rFonts w:ascii="Bookman Old Style" w:hAnsi="Bookman Old Style" w:cs="Arial"/>
          <w:sz w:val="22"/>
        </w:rPr>
      </w:pPr>
    </w:p>
    <w:p w14:paraId="2E928CC3" w14:textId="178A2A26" w:rsidR="000873CF" w:rsidRPr="00FD7BE1" w:rsidRDefault="000873CF" w:rsidP="00851988">
      <w:pPr>
        <w:pStyle w:val="ListParagraph"/>
        <w:numPr>
          <w:ilvl w:val="0"/>
          <w:numId w:val="1"/>
        </w:numPr>
        <w:jc w:val="both"/>
        <w:rPr>
          <w:rFonts w:ascii="Bookman Old Style" w:hAnsi="Bookman Old Style" w:cs="Arial"/>
          <w:sz w:val="22"/>
        </w:rPr>
      </w:pPr>
      <w:r w:rsidRPr="00FD7BE1">
        <w:rPr>
          <w:rFonts w:ascii="Bookman Old Style" w:hAnsi="Bookman Old Style" w:cs="Arial"/>
          <w:sz w:val="22"/>
        </w:rPr>
        <w:t xml:space="preserve">We believe man fell from the original state in which he was created because of his disobedience to the direct command of God, </w:t>
      </w:r>
      <w:r w:rsidR="008C33DD" w:rsidRPr="00FD7BE1">
        <w:rPr>
          <w:rFonts w:ascii="Bookman Old Style" w:hAnsi="Bookman Old Style" w:cs="Arial"/>
          <w:sz w:val="22"/>
        </w:rPr>
        <w:t xml:space="preserve">and </w:t>
      </w:r>
      <w:r w:rsidRPr="00FD7BE1">
        <w:rPr>
          <w:rFonts w:ascii="Bookman Old Style" w:hAnsi="Bookman Old Style" w:cs="Arial"/>
          <w:sz w:val="22"/>
        </w:rPr>
        <w:t>the consequences of which were transmitted to the entire human race</w:t>
      </w:r>
      <w:r w:rsidR="005A7925" w:rsidRPr="00FD7BE1">
        <w:rPr>
          <w:rFonts w:ascii="Bookman Old Style" w:hAnsi="Bookman Old Style" w:cs="Arial"/>
          <w:sz w:val="22"/>
        </w:rPr>
        <w:t>;</w:t>
      </w:r>
      <w:r w:rsidR="00EB3CF5" w:rsidRPr="00FD7BE1">
        <w:rPr>
          <w:rFonts w:ascii="Bookman Old Style" w:hAnsi="Bookman Old Style" w:cs="Arial"/>
          <w:sz w:val="22"/>
        </w:rPr>
        <w:t xml:space="preserve"> so that all </w:t>
      </w:r>
      <w:r w:rsidR="005A7925" w:rsidRPr="00FD7BE1">
        <w:rPr>
          <w:rFonts w:ascii="Bookman Old Style" w:hAnsi="Bookman Old Style" w:cs="Arial"/>
          <w:sz w:val="22"/>
        </w:rPr>
        <w:t>mankind</w:t>
      </w:r>
      <w:r w:rsidR="00EB3CF5" w:rsidRPr="00FD7BE1">
        <w:rPr>
          <w:rFonts w:ascii="Bookman Old Style" w:hAnsi="Bookman Old Style" w:cs="Arial"/>
          <w:sz w:val="22"/>
        </w:rPr>
        <w:t xml:space="preserve"> is</w:t>
      </w:r>
      <w:r w:rsidR="00733F7A" w:rsidRPr="00FD7BE1">
        <w:rPr>
          <w:rFonts w:ascii="Bookman Old Style" w:hAnsi="Bookman Old Style" w:cs="Arial"/>
          <w:sz w:val="22"/>
        </w:rPr>
        <w:t xml:space="preserve"> gui</w:t>
      </w:r>
      <w:r w:rsidR="008C33DD" w:rsidRPr="00FD7BE1">
        <w:rPr>
          <w:rFonts w:ascii="Bookman Old Style" w:hAnsi="Bookman Old Style" w:cs="Arial"/>
          <w:sz w:val="22"/>
        </w:rPr>
        <w:t xml:space="preserve">lty of that first transgression </w:t>
      </w:r>
      <w:r w:rsidR="00733F7A" w:rsidRPr="00FD7BE1">
        <w:rPr>
          <w:rFonts w:ascii="Bookman Old Style" w:hAnsi="Bookman Old Style" w:cs="Arial"/>
          <w:sz w:val="22"/>
        </w:rPr>
        <w:t xml:space="preserve">and now possess an inherent and corrupt nature. </w:t>
      </w:r>
      <w:r w:rsidR="000D310A" w:rsidRPr="00FD7BE1">
        <w:rPr>
          <w:rFonts w:ascii="Bookman Old Style" w:hAnsi="Bookman Old Style" w:cs="Arial"/>
          <w:sz w:val="22"/>
        </w:rPr>
        <w:t>Apart from a r</w:t>
      </w:r>
      <w:r w:rsidR="005A7925" w:rsidRPr="00FD7BE1">
        <w:rPr>
          <w:rFonts w:ascii="Bookman Old Style" w:hAnsi="Bookman Old Style" w:cs="Arial"/>
          <w:sz w:val="22"/>
        </w:rPr>
        <w:t>elationship with Christ, all</w:t>
      </w:r>
      <w:r w:rsidR="008E7279" w:rsidRPr="00FD7BE1">
        <w:rPr>
          <w:rFonts w:ascii="Bookman Old Style" w:hAnsi="Bookman Old Style" w:cs="Arial"/>
          <w:sz w:val="22"/>
        </w:rPr>
        <w:t xml:space="preserve"> of</w:t>
      </w:r>
      <w:r w:rsidR="005A7925" w:rsidRPr="00FD7BE1">
        <w:rPr>
          <w:rFonts w:ascii="Bookman Old Style" w:hAnsi="Bookman Old Style" w:cs="Arial"/>
          <w:sz w:val="22"/>
        </w:rPr>
        <w:t xml:space="preserve"> </w:t>
      </w:r>
      <w:r w:rsidR="008E7279" w:rsidRPr="00FD7BE1">
        <w:rPr>
          <w:rFonts w:ascii="Bookman Old Style" w:hAnsi="Bookman Old Style" w:cs="Arial"/>
          <w:sz w:val="22"/>
        </w:rPr>
        <w:t>mankind</w:t>
      </w:r>
      <w:r w:rsidR="000D310A" w:rsidRPr="00FD7BE1">
        <w:rPr>
          <w:rFonts w:ascii="Bookman Old Style" w:hAnsi="Bookman Old Style" w:cs="Arial"/>
          <w:sz w:val="22"/>
        </w:rPr>
        <w:t xml:space="preserve"> </w:t>
      </w:r>
      <w:r w:rsidR="00D30CA1" w:rsidRPr="00FD7BE1">
        <w:rPr>
          <w:rFonts w:ascii="Bookman Old Style" w:hAnsi="Bookman Old Style" w:cs="Arial"/>
          <w:sz w:val="22"/>
        </w:rPr>
        <w:t>is</w:t>
      </w:r>
      <w:r w:rsidR="000D310A" w:rsidRPr="00FD7BE1">
        <w:rPr>
          <w:rFonts w:ascii="Bookman Old Style" w:hAnsi="Bookman Old Style" w:cs="Arial"/>
          <w:sz w:val="22"/>
        </w:rPr>
        <w:t xml:space="preserve"> dead in their sins. </w:t>
      </w:r>
      <w:r w:rsidR="00733F7A" w:rsidRPr="00FD7BE1">
        <w:rPr>
          <w:rFonts w:ascii="Bookman Old Style" w:hAnsi="Bookman Old Style" w:cs="Arial"/>
          <w:sz w:val="22"/>
        </w:rPr>
        <w:t xml:space="preserve">(Gen 3:1-24, </w:t>
      </w:r>
      <w:proofErr w:type="spellStart"/>
      <w:r w:rsidR="00733F7A" w:rsidRPr="00FD7BE1">
        <w:rPr>
          <w:rFonts w:ascii="Bookman Old Style" w:hAnsi="Bookman Old Style" w:cs="Arial"/>
          <w:sz w:val="22"/>
        </w:rPr>
        <w:t>Jer</w:t>
      </w:r>
      <w:proofErr w:type="spellEnd"/>
      <w:r w:rsidR="00733F7A" w:rsidRPr="00FD7BE1">
        <w:rPr>
          <w:rFonts w:ascii="Bookman Old Style" w:hAnsi="Bookman Old Style" w:cs="Arial"/>
          <w:sz w:val="22"/>
        </w:rPr>
        <w:t xml:space="preserve"> 17:9, Rom 3:10-26, Rom 5:12-19, </w:t>
      </w:r>
      <w:r w:rsidR="000D310A" w:rsidRPr="00FD7BE1">
        <w:rPr>
          <w:rFonts w:ascii="Bookman Old Style" w:hAnsi="Bookman Old Style" w:cs="Arial"/>
          <w:sz w:val="22"/>
        </w:rPr>
        <w:t xml:space="preserve">Rom 6:23, </w:t>
      </w:r>
      <w:proofErr w:type="spellStart"/>
      <w:r w:rsidR="000D310A" w:rsidRPr="00FD7BE1">
        <w:rPr>
          <w:rFonts w:ascii="Bookman Old Style" w:hAnsi="Bookman Old Style" w:cs="Arial"/>
          <w:sz w:val="22"/>
        </w:rPr>
        <w:t>Eph</w:t>
      </w:r>
      <w:proofErr w:type="spellEnd"/>
      <w:r w:rsidR="000D310A" w:rsidRPr="00FD7BE1">
        <w:rPr>
          <w:rFonts w:ascii="Bookman Old Style" w:hAnsi="Bookman Old Style" w:cs="Arial"/>
          <w:sz w:val="22"/>
        </w:rPr>
        <w:t xml:space="preserve"> 2:1-3, </w:t>
      </w:r>
      <w:r w:rsidR="00733F7A" w:rsidRPr="00FD7BE1">
        <w:rPr>
          <w:rFonts w:ascii="Bookman Old Style" w:hAnsi="Bookman Old Style" w:cs="Arial"/>
          <w:sz w:val="22"/>
        </w:rPr>
        <w:t>1 J</w:t>
      </w:r>
      <w:r w:rsidR="006F40D3" w:rsidRPr="00FD7BE1">
        <w:rPr>
          <w:rFonts w:ascii="Bookman Old Style" w:hAnsi="Bookman Old Style" w:cs="Arial"/>
          <w:sz w:val="22"/>
        </w:rPr>
        <w:t>oh</w:t>
      </w:r>
      <w:r w:rsidR="00733F7A" w:rsidRPr="00FD7BE1">
        <w:rPr>
          <w:rFonts w:ascii="Bookman Old Style" w:hAnsi="Bookman Old Style" w:cs="Arial"/>
          <w:sz w:val="22"/>
        </w:rPr>
        <w:t>n 1:8-10</w:t>
      </w:r>
      <w:r w:rsidR="000D310A" w:rsidRPr="00FD7BE1">
        <w:rPr>
          <w:rFonts w:ascii="Bookman Old Style" w:hAnsi="Bookman Old Style" w:cs="Arial"/>
          <w:sz w:val="22"/>
        </w:rPr>
        <w:t>)</w:t>
      </w:r>
    </w:p>
    <w:p w14:paraId="6E4C1DED" w14:textId="77777777" w:rsidR="000D310A" w:rsidRPr="00FD7BE1" w:rsidRDefault="000D310A" w:rsidP="000D310A">
      <w:pPr>
        <w:jc w:val="both"/>
        <w:rPr>
          <w:rFonts w:ascii="Bookman Old Style" w:hAnsi="Bookman Old Style" w:cs="Arial"/>
          <w:sz w:val="22"/>
        </w:rPr>
      </w:pPr>
    </w:p>
    <w:p w14:paraId="6E8E3A6F" w14:textId="15685805" w:rsidR="000D310A" w:rsidRPr="00FD7BE1" w:rsidRDefault="001E37C9" w:rsidP="00851988">
      <w:pPr>
        <w:pStyle w:val="ListParagraph"/>
        <w:numPr>
          <w:ilvl w:val="0"/>
          <w:numId w:val="1"/>
        </w:numPr>
        <w:jc w:val="both"/>
        <w:rPr>
          <w:rFonts w:ascii="Bookman Old Style" w:hAnsi="Bookman Old Style" w:cs="Arial"/>
          <w:sz w:val="22"/>
        </w:rPr>
      </w:pPr>
      <w:r w:rsidRPr="00FD7BE1">
        <w:rPr>
          <w:rFonts w:ascii="Bookman Old Style" w:hAnsi="Bookman Old Style" w:cs="Arial"/>
          <w:sz w:val="22"/>
        </w:rPr>
        <w:t>We believe that Jesus Christ is God the Son incarnate, truly God and truly man, having been conceived by the Ho</w:t>
      </w:r>
      <w:r w:rsidR="002D67CD" w:rsidRPr="00FD7BE1">
        <w:rPr>
          <w:rFonts w:ascii="Bookman Old Style" w:hAnsi="Bookman Old Style" w:cs="Arial"/>
          <w:sz w:val="22"/>
        </w:rPr>
        <w:t xml:space="preserve">ly Spirit and born </w:t>
      </w:r>
      <w:r w:rsidR="00D30CA1" w:rsidRPr="00FD7BE1">
        <w:rPr>
          <w:rFonts w:ascii="Bookman Old Style" w:hAnsi="Bookman Old Style" w:cs="Arial"/>
          <w:sz w:val="22"/>
        </w:rPr>
        <w:t>of Mary</w:t>
      </w:r>
      <w:r w:rsidR="002D67CD" w:rsidRPr="00FD7BE1">
        <w:rPr>
          <w:rFonts w:ascii="Bookman Old Style" w:hAnsi="Bookman Old Style" w:cs="Arial"/>
          <w:sz w:val="22"/>
        </w:rPr>
        <w:t xml:space="preserve"> while she was a young virgin</w:t>
      </w:r>
      <w:r w:rsidRPr="00FD7BE1">
        <w:rPr>
          <w:rFonts w:ascii="Bookman Old Style" w:hAnsi="Bookman Old Style" w:cs="Arial"/>
          <w:sz w:val="22"/>
        </w:rPr>
        <w:t>.</w:t>
      </w:r>
      <w:r w:rsidR="00CC3CA7" w:rsidRPr="00FD7BE1">
        <w:rPr>
          <w:rFonts w:ascii="Bookman Old Style" w:hAnsi="Bookman Old Style" w:cs="Arial"/>
          <w:sz w:val="22"/>
        </w:rPr>
        <w:t xml:space="preserve"> (</w:t>
      </w:r>
      <w:r w:rsidR="00552EBC" w:rsidRPr="00FD7BE1">
        <w:rPr>
          <w:rFonts w:ascii="Bookman Old Style" w:hAnsi="Bookman Old Style" w:cs="Arial"/>
          <w:sz w:val="22"/>
        </w:rPr>
        <w:t>Is 7:14, M</w:t>
      </w:r>
      <w:r w:rsidR="006F40D3" w:rsidRPr="00FD7BE1">
        <w:rPr>
          <w:rFonts w:ascii="Bookman Old Style" w:hAnsi="Bookman Old Style" w:cs="Arial"/>
          <w:sz w:val="22"/>
        </w:rPr>
        <w:t>at</w:t>
      </w:r>
      <w:r w:rsidR="00552EBC" w:rsidRPr="00FD7BE1">
        <w:rPr>
          <w:rFonts w:ascii="Bookman Old Style" w:hAnsi="Bookman Old Style" w:cs="Arial"/>
          <w:sz w:val="22"/>
        </w:rPr>
        <w:t>t 1:23, M</w:t>
      </w:r>
      <w:r w:rsidR="006F40D3" w:rsidRPr="00FD7BE1">
        <w:rPr>
          <w:rFonts w:ascii="Bookman Old Style" w:hAnsi="Bookman Old Style" w:cs="Arial"/>
          <w:sz w:val="22"/>
        </w:rPr>
        <w:t>at</w:t>
      </w:r>
      <w:r w:rsidR="00552EBC" w:rsidRPr="00FD7BE1">
        <w:rPr>
          <w:rFonts w:ascii="Bookman Old Style" w:hAnsi="Bookman Old Style" w:cs="Arial"/>
          <w:sz w:val="22"/>
        </w:rPr>
        <w:t>t 8:29, M</w:t>
      </w:r>
      <w:r w:rsidR="006F40D3" w:rsidRPr="00FD7BE1">
        <w:rPr>
          <w:rFonts w:ascii="Bookman Old Style" w:hAnsi="Bookman Old Style" w:cs="Arial"/>
          <w:sz w:val="22"/>
        </w:rPr>
        <w:t>ar</w:t>
      </w:r>
      <w:r w:rsidR="00552EBC" w:rsidRPr="00FD7BE1">
        <w:rPr>
          <w:rFonts w:ascii="Bookman Old Style" w:hAnsi="Bookman Old Style" w:cs="Arial"/>
          <w:sz w:val="22"/>
        </w:rPr>
        <w:t>k 13:32, Lu</w:t>
      </w:r>
      <w:r w:rsidR="006F40D3" w:rsidRPr="00FD7BE1">
        <w:rPr>
          <w:rFonts w:ascii="Bookman Old Style" w:hAnsi="Bookman Old Style" w:cs="Arial"/>
          <w:sz w:val="22"/>
        </w:rPr>
        <w:t>ke</w:t>
      </w:r>
      <w:r w:rsidR="00552EBC" w:rsidRPr="00FD7BE1">
        <w:rPr>
          <w:rFonts w:ascii="Bookman Old Style" w:hAnsi="Bookman Old Style" w:cs="Arial"/>
          <w:sz w:val="22"/>
        </w:rPr>
        <w:t xml:space="preserve"> 1:34-35, </w:t>
      </w:r>
      <w:r w:rsidR="00CC3CA7" w:rsidRPr="00FD7BE1">
        <w:rPr>
          <w:rFonts w:ascii="Bookman Old Style" w:hAnsi="Bookman Old Style" w:cs="Arial"/>
          <w:sz w:val="22"/>
        </w:rPr>
        <w:t>J</w:t>
      </w:r>
      <w:r w:rsidR="006F40D3" w:rsidRPr="00FD7BE1">
        <w:rPr>
          <w:rFonts w:ascii="Bookman Old Style" w:hAnsi="Bookman Old Style" w:cs="Arial"/>
          <w:sz w:val="22"/>
        </w:rPr>
        <w:t>oh</w:t>
      </w:r>
      <w:r w:rsidR="00CC3CA7" w:rsidRPr="00FD7BE1">
        <w:rPr>
          <w:rFonts w:ascii="Bookman Old Style" w:hAnsi="Bookman Old Style" w:cs="Arial"/>
          <w:sz w:val="22"/>
        </w:rPr>
        <w:t>n 1:1-3</w:t>
      </w:r>
      <w:r w:rsidR="00552EBC" w:rsidRPr="00FD7BE1">
        <w:rPr>
          <w:rFonts w:ascii="Bookman Old Style" w:hAnsi="Bookman Old Style" w:cs="Arial"/>
          <w:sz w:val="22"/>
        </w:rPr>
        <w:t>, 14, 18</w:t>
      </w:r>
      <w:r w:rsidR="00CC3CA7" w:rsidRPr="00FD7BE1">
        <w:rPr>
          <w:rFonts w:ascii="Bookman Old Style" w:hAnsi="Bookman Old Style" w:cs="Arial"/>
          <w:sz w:val="22"/>
        </w:rPr>
        <w:t>, J</w:t>
      </w:r>
      <w:r w:rsidR="006F40D3" w:rsidRPr="00FD7BE1">
        <w:rPr>
          <w:rFonts w:ascii="Bookman Old Style" w:hAnsi="Bookman Old Style" w:cs="Arial"/>
          <w:sz w:val="22"/>
        </w:rPr>
        <w:t>oh</w:t>
      </w:r>
      <w:r w:rsidR="00CC3CA7" w:rsidRPr="00FD7BE1">
        <w:rPr>
          <w:rFonts w:ascii="Bookman Old Style" w:hAnsi="Bookman Old Style" w:cs="Arial"/>
          <w:sz w:val="22"/>
        </w:rPr>
        <w:t xml:space="preserve">n 20:28, </w:t>
      </w:r>
      <w:r w:rsidR="00552EBC" w:rsidRPr="00FD7BE1">
        <w:rPr>
          <w:rFonts w:ascii="Bookman Old Style" w:hAnsi="Bookman Old Style" w:cs="Arial"/>
          <w:sz w:val="22"/>
        </w:rPr>
        <w:t xml:space="preserve">Rom 1:3-4, </w:t>
      </w:r>
      <w:r w:rsidR="00CC3CA7" w:rsidRPr="00FD7BE1">
        <w:rPr>
          <w:rFonts w:ascii="Bookman Old Style" w:hAnsi="Bookman Old Style" w:cs="Arial"/>
          <w:sz w:val="22"/>
        </w:rPr>
        <w:t>Gal 4:4, Phil 2:5-11, Col 1:</w:t>
      </w:r>
      <w:r w:rsidR="00552EBC" w:rsidRPr="00FD7BE1">
        <w:rPr>
          <w:rFonts w:ascii="Bookman Old Style" w:hAnsi="Bookman Old Style" w:cs="Arial"/>
          <w:sz w:val="22"/>
        </w:rPr>
        <w:t>15-</w:t>
      </w:r>
      <w:r w:rsidR="00CC3CA7" w:rsidRPr="00FD7BE1">
        <w:rPr>
          <w:rFonts w:ascii="Bookman Old Style" w:hAnsi="Bookman Old Style" w:cs="Arial"/>
          <w:sz w:val="22"/>
        </w:rPr>
        <w:t xml:space="preserve">19, </w:t>
      </w:r>
      <w:proofErr w:type="spellStart"/>
      <w:r w:rsidR="00552EBC" w:rsidRPr="00FD7BE1">
        <w:rPr>
          <w:rFonts w:ascii="Bookman Old Style" w:hAnsi="Bookman Old Style" w:cs="Arial"/>
          <w:sz w:val="22"/>
        </w:rPr>
        <w:t>Heb</w:t>
      </w:r>
      <w:proofErr w:type="spellEnd"/>
      <w:r w:rsidR="00552EBC" w:rsidRPr="00FD7BE1">
        <w:rPr>
          <w:rFonts w:ascii="Bookman Old Style" w:hAnsi="Bookman Old Style" w:cs="Arial"/>
          <w:sz w:val="22"/>
        </w:rPr>
        <w:t xml:space="preserve"> 1:5, </w:t>
      </w:r>
      <w:proofErr w:type="spellStart"/>
      <w:r w:rsidR="00CC3CA7" w:rsidRPr="00FD7BE1">
        <w:rPr>
          <w:rFonts w:ascii="Bookman Old Style" w:hAnsi="Bookman Old Style" w:cs="Arial"/>
          <w:sz w:val="22"/>
        </w:rPr>
        <w:t>Heb</w:t>
      </w:r>
      <w:proofErr w:type="spellEnd"/>
      <w:r w:rsidR="00CC3CA7" w:rsidRPr="00FD7BE1">
        <w:rPr>
          <w:rFonts w:ascii="Bookman Old Style" w:hAnsi="Bookman Old Style" w:cs="Arial"/>
          <w:sz w:val="22"/>
        </w:rPr>
        <w:t xml:space="preserve"> 2:14-18</w:t>
      </w:r>
      <w:r w:rsidR="00552EBC" w:rsidRPr="00FD7BE1">
        <w:rPr>
          <w:rFonts w:ascii="Bookman Old Style" w:hAnsi="Bookman Old Style" w:cs="Arial"/>
          <w:sz w:val="22"/>
        </w:rPr>
        <w:t>)</w:t>
      </w:r>
    </w:p>
    <w:p w14:paraId="7C715CF7" w14:textId="77777777" w:rsidR="00552EBC" w:rsidRPr="00FD7BE1" w:rsidRDefault="00552EBC" w:rsidP="00552EBC">
      <w:pPr>
        <w:jc w:val="both"/>
        <w:rPr>
          <w:rFonts w:ascii="Bookman Old Style" w:hAnsi="Bookman Old Style" w:cs="Arial"/>
          <w:sz w:val="22"/>
        </w:rPr>
      </w:pPr>
    </w:p>
    <w:p w14:paraId="4D381B05" w14:textId="078AD40C" w:rsidR="00552EBC" w:rsidRPr="00FD7BE1" w:rsidRDefault="00552EBC" w:rsidP="00851988">
      <w:pPr>
        <w:pStyle w:val="ListParagraph"/>
        <w:numPr>
          <w:ilvl w:val="0"/>
          <w:numId w:val="1"/>
        </w:numPr>
        <w:jc w:val="both"/>
        <w:rPr>
          <w:rFonts w:ascii="Bookman Old Style" w:hAnsi="Bookman Old Style" w:cs="Arial"/>
          <w:sz w:val="22"/>
        </w:rPr>
      </w:pPr>
      <w:r w:rsidRPr="00FD7BE1">
        <w:rPr>
          <w:rFonts w:ascii="Bookman Old Style" w:hAnsi="Bookman Old Style" w:cs="Arial"/>
          <w:sz w:val="22"/>
        </w:rPr>
        <w:t xml:space="preserve">We believe Jesus Christ died as a punishment and substitutionary sacrifice for the sins of men, the just for the unjust, forever satisfying the demands of a holy God against sinful men. </w:t>
      </w:r>
      <w:r w:rsidR="00A74A2E" w:rsidRPr="00FD7BE1">
        <w:rPr>
          <w:rFonts w:ascii="Bookman Old Style" w:hAnsi="Bookman Old Style" w:cs="Arial"/>
          <w:sz w:val="22"/>
        </w:rPr>
        <w:t>(J</w:t>
      </w:r>
      <w:r w:rsidR="00B53225" w:rsidRPr="00FD7BE1">
        <w:rPr>
          <w:rFonts w:ascii="Bookman Old Style" w:hAnsi="Bookman Old Style" w:cs="Arial"/>
          <w:sz w:val="22"/>
        </w:rPr>
        <w:t>oh</w:t>
      </w:r>
      <w:r w:rsidR="00A74A2E" w:rsidRPr="00FD7BE1">
        <w:rPr>
          <w:rFonts w:ascii="Bookman Old Style" w:hAnsi="Bookman Old Style" w:cs="Arial"/>
          <w:sz w:val="22"/>
        </w:rPr>
        <w:t xml:space="preserve">n 3:16, Rom 3:21-28, Rom 5:17-19, </w:t>
      </w:r>
      <w:proofErr w:type="spellStart"/>
      <w:r w:rsidR="002B02DF" w:rsidRPr="00FD7BE1">
        <w:rPr>
          <w:rFonts w:ascii="Bookman Old Style" w:hAnsi="Bookman Old Style" w:cs="Arial"/>
          <w:sz w:val="22"/>
        </w:rPr>
        <w:t>Eph</w:t>
      </w:r>
      <w:proofErr w:type="spellEnd"/>
      <w:r w:rsidR="002B02DF" w:rsidRPr="00FD7BE1">
        <w:rPr>
          <w:rFonts w:ascii="Bookman Old Style" w:hAnsi="Bookman Old Style" w:cs="Arial"/>
          <w:sz w:val="22"/>
        </w:rPr>
        <w:t xml:space="preserve"> 1:7, Phil 3:8-9, 1 </w:t>
      </w:r>
      <w:proofErr w:type="spellStart"/>
      <w:r w:rsidR="002B02DF" w:rsidRPr="00FD7BE1">
        <w:rPr>
          <w:rFonts w:ascii="Bookman Old Style" w:hAnsi="Bookman Old Style" w:cs="Arial"/>
          <w:sz w:val="22"/>
        </w:rPr>
        <w:t>Thess</w:t>
      </w:r>
      <w:proofErr w:type="spellEnd"/>
      <w:r w:rsidR="002B02DF" w:rsidRPr="00FD7BE1">
        <w:rPr>
          <w:rFonts w:ascii="Bookman Old Style" w:hAnsi="Bookman Old Style" w:cs="Arial"/>
          <w:sz w:val="22"/>
        </w:rPr>
        <w:t xml:space="preserve"> 1:9</w:t>
      </w:r>
      <w:r w:rsidR="00A74A2E" w:rsidRPr="00FD7BE1">
        <w:rPr>
          <w:rFonts w:ascii="Bookman Old Style" w:hAnsi="Bookman Old Style" w:cs="Arial"/>
          <w:sz w:val="22"/>
        </w:rPr>
        <w:t>-10, Tit</w:t>
      </w:r>
      <w:r w:rsidR="002B02DF" w:rsidRPr="00FD7BE1">
        <w:rPr>
          <w:rFonts w:ascii="Bookman Old Style" w:hAnsi="Bookman Old Style" w:cs="Arial"/>
          <w:sz w:val="22"/>
        </w:rPr>
        <w:t>us 3:4</w:t>
      </w:r>
      <w:r w:rsidR="00B53225" w:rsidRPr="00FD7BE1">
        <w:rPr>
          <w:rFonts w:ascii="Bookman Old Style" w:hAnsi="Bookman Old Style" w:cs="Arial"/>
          <w:sz w:val="22"/>
        </w:rPr>
        <w:t>-7)</w:t>
      </w:r>
    </w:p>
    <w:p w14:paraId="6A146B5E" w14:textId="77777777" w:rsidR="00E15CEB" w:rsidRPr="00FD7BE1" w:rsidRDefault="00E15CEB" w:rsidP="00E15CEB">
      <w:pPr>
        <w:jc w:val="both"/>
        <w:rPr>
          <w:rFonts w:ascii="Bookman Old Style" w:hAnsi="Bookman Old Style" w:cs="Arial"/>
          <w:sz w:val="22"/>
        </w:rPr>
      </w:pPr>
    </w:p>
    <w:p w14:paraId="30AE8368" w14:textId="4E887623" w:rsidR="00E15CEB" w:rsidRPr="00FD7BE1" w:rsidRDefault="00B462B4" w:rsidP="00E15CEB">
      <w:pPr>
        <w:pStyle w:val="ListParagraph"/>
        <w:numPr>
          <w:ilvl w:val="0"/>
          <w:numId w:val="1"/>
        </w:numPr>
        <w:jc w:val="both"/>
        <w:rPr>
          <w:rFonts w:ascii="Bookman Old Style" w:hAnsi="Bookman Old Style" w:cs="Arial"/>
          <w:sz w:val="22"/>
        </w:rPr>
      </w:pPr>
      <w:r w:rsidRPr="00FD7BE1">
        <w:rPr>
          <w:rFonts w:ascii="Bookman Old Style" w:hAnsi="Bookman Old Style" w:cs="Arial"/>
          <w:sz w:val="22"/>
        </w:rPr>
        <w:t xml:space="preserve">We </w:t>
      </w:r>
      <w:r w:rsidR="00762B47" w:rsidRPr="00FD7BE1">
        <w:rPr>
          <w:rFonts w:ascii="Bookman Old Style" w:hAnsi="Bookman Old Style" w:cs="Arial"/>
          <w:sz w:val="22"/>
        </w:rPr>
        <w:t>believe</w:t>
      </w:r>
      <w:r w:rsidR="00E15CEB" w:rsidRPr="00FD7BE1">
        <w:rPr>
          <w:rFonts w:ascii="Bookman Old Style" w:hAnsi="Bookman Old Style" w:cs="Arial"/>
          <w:sz w:val="22"/>
        </w:rPr>
        <w:t xml:space="preserve"> Jesus Christ has bodily risen from the dead,</w:t>
      </w:r>
      <w:r w:rsidR="00075B2B" w:rsidRPr="00FD7BE1">
        <w:rPr>
          <w:rFonts w:ascii="Bookman Old Style" w:hAnsi="Bookman Old Style" w:cs="Arial"/>
          <w:sz w:val="22"/>
        </w:rPr>
        <w:t xml:space="preserve"> ascended into heaven, been enthroned at the Father’s right hand, and is personally </w:t>
      </w:r>
      <w:r w:rsidR="00075B2B" w:rsidRPr="00FD7BE1">
        <w:rPr>
          <w:rFonts w:ascii="Bookman Old Style" w:hAnsi="Bookman Old Style" w:cs="Arial"/>
          <w:sz w:val="22"/>
        </w:rPr>
        <w:lastRenderedPageBreak/>
        <w:t>coming again to consummate His kingdom and reign among His people. (</w:t>
      </w:r>
      <w:r w:rsidR="009919A0" w:rsidRPr="00FD7BE1">
        <w:rPr>
          <w:rFonts w:ascii="Bookman Old Style" w:hAnsi="Bookman Old Style" w:cs="Arial"/>
          <w:sz w:val="22"/>
        </w:rPr>
        <w:t>M</w:t>
      </w:r>
      <w:r w:rsidR="00B53225" w:rsidRPr="00FD7BE1">
        <w:rPr>
          <w:rFonts w:ascii="Bookman Old Style" w:hAnsi="Bookman Old Style" w:cs="Arial"/>
          <w:sz w:val="22"/>
        </w:rPr>
        <w:t>ar</w:t>
      </w:r>
      <w:r w:rsidR="009919A0" w:rsidRPr="00FD7BE1">
        <w:rPr>
          <w:rFonts w:ascii="Bookman Old Style" w:hAnsi="Bookman Old Style" w:cs="Arial"/>
          <w:sz w:val="22"/>
        </w:rPr>
        <w:t>k 13:26-27, Lu</w:t>
      </w:r>
      <w:r w:rsidR="00B53225" w:rsidRPr="00FD7BE1">
        <w:rPr>
          <w:rFonts w:ascii="Bookman Old Style" w:hAnsi="Bookman Old Style" w:cs="Arial"/>
          <w:sz w:val="22"/>
        </w:rPr>
        <w:t>ke</w:t>
      </w:r>
      <w:r w:rsidR="009919A0" w:rsidRPr="00FD7BE1">
        <w:rPr>
          <w:rFonts w:ascii="Bookman Old Style" w:hAnsi="Bookman Old Style" w:cs="Arial"/>
          <w:sz w:val="22"/>
        </w:rPr>
        <w:t xml:space="preserve"> 24:36</w:t>
      </w:r>
      <w:r w:rsidR="00D40971" w:rsidRPr="00FD7BE1">
        <w:rPr>
          <w:rFonts w:ascii="Bookman Old Style" w:hAnsi="Bookman Old Style" w:cs="Arial"/>
          <w:sz w:val="22"/>
        </w:rPr>
        <w:t xml:space="preserve">-51, Acts 1:9-11, </w:t>
      </w:r>
      <w:r w:rsidR="00D2146F" w:rsidRPr="00FD7BE1">
        <w:rPr>
          <w:rFonts w:ascii="Bookman Old Style" w:hAnsi="Bookman Old Style" w:cs="Arial"/>
          <w:sz w:val="22"/>
        </w:rPr>
        <w:t xml:space="preserve">Acts 2:33-36, </w:t>
      </w:r>
      <w:r w:rsidR="00D40971" w:rsidRPr="00FD7BE1">
        <w:rPr>
          <w:rFonts w:ascii="Bookman Old Style" w:hAnsi="Bookman Old Style" w:cs="Arial"/>
          <w:sz w:val="22"/>
        </w:rPr>
        <w:t xml:space="preserve">Acts 7:55-56, </w:t>
      </w:r>
      <w:r w:rsidR="009919A0" w:rsidRPr="00FD7BE1">
        <w:rPr>
          <w:rFonts w:ascii="Bookman Old Style" w:hAnsi="Bookman Old Style" w:cs="Arial"/>
          <w:sz w:val="22"/>
        </w:rPr>
        <w:t xml:space="preserve">Rom 6:9, </w:t>
      </w:r>
      <w:r w:rsidR="00D40971" w:rsidRPr="00FD7BE1">
        <w:rPr>
          <w:rFonts w:ascii="Bookman Old Style" w:hAnsi="Bookman Old Style" w:cs="Arial"/>
          <w:sz w:val="22"/>
        </w:rPr>
        <w:t xml:space="preserve">Rom 8:34, Rom 14:9, 1 </w:t>
      </w:r>
      <w:proofErr w:type="spellStart"/>
      <w:r w:rsidR="00D40971" w:rsidRPr="00FD7BE1">
        <w:rPr>
          <w:rFonts w:ascii="Bookman Old Style" w:hAnsi="Bookman Old Style" w:cs="Arial"/>
          <w:sz w:val="22"/>
        </w:rPr>
        <w:t>Cor</w:t>
      </w:r>
      <w:proofErr w:type="spellEnd"/>
      <w:r w:rsidR="00D40971" w:rsidRPr="00FD7BE1">
        <w:rPr>
          <w:rFonts w:ascii="Bookman Old Style" w:hAnsi="Bookman Old Style" w:cs="Arial"/>
          <w:sz w:val="22"/>
        </w:rPr>
        <w:t xml:space="preserve"> 15, </w:t>
      </w:r>
      <w:r w:rsidR="00D2146F" w:rsidRPr="00FD7BE1">
        <w:rPr>
          <w:rFonts w:ascii="Bookman Old Style" w:hAnsi="Bookman Old Style" w:cs="Arial"/>
          <w:sz w:val="22"/>
        </w:rPr>
        <w:t>Eph</w:t>
      </w:r>
      <w:r w:rsidR="00FA6150" w:rsidRPr="00FD7BE1">
        <w:rPr>
          <w:rFonts w:ascii="Bookman Old Style" w:hAnsi="Bookman Old Style" w:cs="Arial"/>
          <w:sz w:val="22"/>
        </w:rPr>
        <w:t>.</w:t>
      </w:r>
      <w:r w:rsidR="00D2146F" w:rsidRPr="00FD7BE1">
        <w:rPr>
          <w:rFonts w:ascii="Bookman Old Style" w:hAnsi="Bookman Old Style" w:cs="Arial"/>
          <w:sz w:val="22"/>
        </w:rPr>
        <w:t xml:space="preserve"> 1:20, Eph</w:t>
      </w:r>
      <w:r w:rsidR="00FA6150" w:rsidRPr="00FD7BE1">
        <w:rPr>
          <w:rFonts w:ascii="Bookman Old Style" w:hAnsi="Bookman Old Style" w:cs="Arial"/>
          <w:sz w:val="22"/>
        </w:rPr>
        <w:t>.</w:t>
      </w:r>
      <w:r w:rsidR="00D2146F" w:rsidRPr="00FD7BE1">
        <w:rPr>
          <w:rFonts w:ascii="Bookman Old Style" w:hAnsi="Bookman Old Style" w:cs="Arial"/>
          <w:sz w:val="22"/>
        </w:rPr>
        <w:t xml:space="preserve"> 2:6, 1 Thess</w:t>
      </w:r>
      <w:r w:rsidR="00FA6150" w:rsidRPr="00FD7BE1">
        <w:rPr>
          <w:rFonts w:ascii="Bookman Old Style" w:hAnsi="Bookman Old Style" w:cs="Arial"/>
          <w:sz w:val="22"/>
        </w:rPr>
        <w:t>.</w:t>
      </w:r>
      <w:r w:rsidR="00D2146F" w:rsidRPr="00FD7BE1">
        <w:rPr>
          <w:rFonts w:ascii="Bookman Old Style" w:hAnsi="Bookman Old Style" w:cs="Arial"/>
          <w:sz w:val="22"/>
        </w:rPr>
        <w:t xml:space="preserve"> 4:14</w:t>
      </w:r>
      <w:r w:rsidR="00B80D64" w:rsidRPr="00FD7BE1">
        <w:rPr>
          <w:rFonts w:ascii="Bookman Old Style" w:hAnsi="Bookman Old Style" w:cs="Arial"/>
          <w:sz w:val="22"/>
        </w:rPr>
        <w:t>-17</w:t>
      </w:r>
      <w:r w:rsidR="00D2146F" w:rsidRPr="00FD7BE1">
        <w:rPr>
          <w:rFonts w:ascii="Bookman Old Style" w:hAnsi="Bookman Old Style" w:cs="Arial"/>
          <w:sz w:val="22"/>
        </w:rPr>
        <w:t xml:space="preserve">, </w:t>
      </w:r>
      <w:r w:rsidR="00D40971" w:rsidRPr="00FD7BE1">
        <w:rPr>
          <w:rFonts w:ascii="Bookman Old Style" w:hAnsi="Bookman Old Style" w:cs="Arial"/>
          <w:sz w:val="22"/>
        </w:rPr>
        <w:t>Heb</w:t>
      </w:r>
      <w:r w:rsidR="00FA6150" w:rsidRPr="00FD7BE1">
        <w:rPr>
          <w:rFonts w:ascii="Bookman Old Style" w:hAnsi="Bookman Old Style" w:cs="Arial"/>
          <w:sz w:val="22"/>
        </w:rPr>
        <w:t>.</w:t>
      </w:r>
      <w:r w:rsidR="00D40971" w:rsidRPr="00FD7BE1">
        <w:rPr>
          <w:rFonts w:ascii="Bookman Old Style" w:hAnsi="Bookman Old Style" w:cs="Arial"/>
          <w:sz w:val="22"/>
        </w:rPr>
        <w:t xml:space="preserve"> 1:3, </w:t>
      </w:r>
      <w:r w:rsidR="00B80D64" w:rsidRPr="00FD7BE1">
        <w:rPr>
          <w:rFonts w:ascii="Bookman Old Style" w:hAnsi="Bookman Old Style" w:cs="Arial"/>
          <w:sz w:val="22"/>
        </w:rPr>
        <w:t>Rev 1:7)</w:t>
      </w:r>
    </w:p>
    <w:p w14:paraId="18DE68E6" w14:textId="77777777" w:rsidR="00764315" w:rsidRPr="00FD7BE1" w:rsidRDefault="00764315" w:rsidP="00764315">
      <w:pPr>
        <w:jc w:val="both"/>
        <w:rPr>
          <w:rFonts w:ascii="Bookman Old Style" w:hAnsi="Bookman Old Style" w:cs="Arial"/>
          <w:sz w:val="22"/>
        </w:rPr>
      </w:pPr>
    </w:p>
    <w:p w14:paraId="6DB46A67" w14:textId="61FB3262" w:rsidR="00DF7C1F" w:rsidRPr="00FD7BE1" w:rsidRDefault="00764315" w:rsidP="0014668F">
      <w:pPr>
        <w:pStyle w:val="ListParagraph"/>
        <w:numPr>
          <w:ilvl w:val="0"/>
          <w:numId w:val="1"/>
        </w:numPr>
        <w:tabs>
          <w:tab w:val="left" w:pos="810"/>
        </w:tabs>
        <w:jc w:val="both"/>
        <w:rPr>
          <w:rFonts w:ascii="Bookman Old Style" w:hAnsi="Bookman Old Style" w:cs="Arial"/>
          <w:sz w:val="22"/>
        </w:rPr>
      </w:pPr>
      <w:r w:rsidRPr="00FD7BE1">
        <w:rPr>
          <w:rFonts w:ascii="Bookman Old Style" w:hAnsi="Bookman Old Style" w:cs="Arial"/>
          <w:sz w:val="22"/>
        </w:rPr>
        <w:t>We believe that the Holy Spirit is a distinct person of the triune Godh</w:t>
      </w:r>
      <w:r w:rsidR="002D67CD" w:rsidRPr="00FD7BE1">
        <w:rPr>
          <w:rFonts w:ascii="Bookman Old Style" w:hAnsi="Bookman Old Style" w:cs="Arial"/>
          <w:sz w:val="22"/>
        </w:rPr>
        <w:t>ead, with intellect (Rom 8:27</w:t>
      </w:r>
      <w:proofErr w:type="gramStart"/>
      <w:r w:rsidR="002D67CD" w:rsidRPr="00FD7BE1">
        <w:rPr>
          <w:rFonts w:ascii="Bookman Old Style" w:hAnsi="Bookman Old Style" w:cs="Arial"/>
          <w:sz w:val="22"/>
        </w:rPr>
        <w:t>,1</w:t>
      </w:r>
      <w:proofErr w:type="gramEnd"/>
      <w:r w:rsidR="002D67CD" w:rsidRPr="00FD7BE1">
        <w:rPr>
          <w:rFonts w:ascii="Bookman Old Style" w:hAnsi="Bookman Old Style" w:cs="Arial"/>
          <w:sz w:val="22"/>
        </w:rPr>
        <w:t xml:space="preserve"> </w:t>
      </w:r>
      <w:proofErr w:type="spellStart"/>
      <w:r w:rsidR="002D67CD" w:rsidRPr="00FD7BE1">
        <w:rPr>
          <w:rFonts w:ascii="Bookman Old Style" w:hAnsi="Bookman Old Style" w:cs="Arial"/>
          <w:sz w:val="22"/>
        </w:rPr>
        <w:t>Cor</w:t>
      </w:r>
      <w:proofErr w:type="spellEnd"/>
      <w:r w:rsidR="002D67CD" w:rsidRPr="00FD7BE1">
        <w:rPr>
          <w:rFonts w:ascii="Bookman Old Style" w:hAnsi="Bookman Old Style" w:cs="Arial"/>
          <w:sz w:val="22"/>
        </w:rPr>
        <w:t xml:space="preserve"> </w:t>
      </w:r>
      <w:r w:rsidRPr="00FD7BE1">
        <w:rPr>
          <w:rFonts w:ascii="Bookman Old Style" w:hAnsi="Bookman Old Style" w:cs="Arial"/>
          <w:sz w:val="22"/>
        </w:rPr>
        <w:t>2:10-11), emotion (</w:t>
      </w:r>
      <w:proofErr w:type="spellStart"/>
      <w:r w:rsidRPr="00FD7BE1">
        <w:rPr>
          <w:rFonts w:ascii="Bookman Old Style" w:hAnsi="Bookman Old Style" w:cs="Arial"/>
          <w:sz w:val="22"/>
        </w:rPr>
        <w:t>Eph</w:t>
      </w:r>
      <w:proofErr w:type="spellEnd"/>
      <w:r w:rsidR="002D67CD" w:rsidRPr="00FD7BE1">
        <w:rPr>
          <w:rFonts w:ascii="Bookman Old Style" w:hAnsi="Bookman Old Style" w:cs="Arial"/>
          <w:sz w:val="22"/>
        </w:rPr>
        <w:t xml:space="preserve"> </w:t>
      </w:r>
      <w:r w:rsidR="00FA6150" w:rsidRPr="00FD7BE1">
        <w:rPr>
          <w:rFonts w:ascii="Bookman Old Style" w:hAnsi="Bookman Old Style" w:cs="Arial"/>
          <w:sz w:val="22"/>
        </w:rPr>
        <w:t xml:space="preserve">4:30), and will </w:t>
      </w:r>
      <w:r w:rsidR="002D67CD" w:rsidRPr="00FD7BE1">
        <w:rPr>
          <w:rFonts w:ascii="Bookman Old Style" w:hAnsi="Bookman Old Style" w:cs="Arial"/>
          <w:sz w:val="22"/>
        </w:rPr>
        <w:t xml:space="preserve">(1 </w:t>
      </w:r>
      <w:proofErr w:type="spellStart"/>
      <w:r w:rsidR="002D67CD" w:rsidRPr="00FD7BE1">
        <w:rPr>
          <w:rFonts w:ascii="Bookman Old Style" w:hAnsi="Bookman Old Style" w:cs="Arial"/>
          <w:sz w:val="22"/>
        </w:rPr>
        <w:t>Cor</w:t>
      </w:r>
      <w:proofErr w:type="spellEnd"/>
      <w:r w:rsidR="002D67CD" w:rsidRPr="00FD7BE1">
        <w:rPr>
          <w:rFonts w:ascii="Bookman Old Style" w:hAnsi="Bookman Old Style" w:cs="Arial"/>
          <w:sz w:val="22"/>
        </w:rPr>
        <w:t xml:space="preserve"> </w:t>
      </w:r>
      <w:r w:rsidRPr="00FD7BE1">
        <w:rPr>
          <w:rFonts w:ascii="Bookman Old Style" w:hAnsi="Bookman Old Style" w:cs="Arial"/>
          <w:sz w:val="22"/>
        </w:rPr>
        <w:t>12:11). He is active in the lives of believers (</w:t>
      </w:r>
      <w:r w:rsidR="00561A0B" w:rsidRPr="00FD7BE1">
        <w:rPr>
          <w:rFonts w:ascii="Bookman Old Style" w:hAnsi="Bookman Old Style" w:cs="Arial"/>
          <w:sz w:val="22"/>
        </w:rPr>
        <w:t>John 14:</w:t>
      </w:r>
      <w:r w:rsidR="00040CB2" w:rsidRPr="00FD7BE1">
        <w:rPr>
          <w:rFonts w:ascii="Bookman Old Style" w:hAnsi="Bookman Old Style" w:cs="Arial"/>
          <w:sz w:val="22"/>
        </w:rPr>
        <w:t>17, John 16:7</w:t>
      </w:r>
      <w:r w:rsidR="00561A0B" w:rsidRPr="00FD7BE1">
        <w:rPr>
          <w:rFonts w:ascii="Bookman Old Style" w:hAnsi="Bookman Old Style" w:cs="Arial"/>
          <w:sz w:val="22"/>
        </w:rPr>
        <w:t xml:space="preserve">, </w:t>
      </w:r>
      <w:r w:rsidRPr="00FD7BE1">
        <w:rPr>
          <w:rFonts w:ascii="Bookman Old Style" w:hAnsi="Bookman Old Style" w:cs="Arial"/>
          <w:sz w:val="22"/>
        </w:rPr>
        <w:t xml:space="preserve">Acts 8:39, Rom 8:26, </w:t>
      </w:r>
      <w:r w:rsidR="00561A0B" w:rsidRPr="00FD7BE1">
        <w:rPr>
          <w:rFonts w:ascii="Bookman Old Style" w:hAnsi="Bookman Old Style" w:cs="Arial"/>
          <w:sz w:val="22"/>
        </w:rPr>
        <w:t>1 Cor</w:t>
      </w:r>
      <w:r w:rsidR="00FA6150" w:rsidRPr="00FD7BE1">
        <w:rPr>
          <w:rFonts w:ascii="Bookman Old Style" w:hAnsi="Bookman Old Style" w:cs="Arial"/>
          <w:sz w:val="22"/>
        </w:rPr>
        <w:t>.</w:t>
      </w:r>
      <w:r w:rsidR="00561A0B" w:rsidRPr="00FD7BE1">
        <w:rPr>
          <w:rFonts w:ascii="Bookman Old Style" w:hAnsi="Bookman Old Style" w:cs="Arial"/>
          <w:sz w:val="22"/>
        </w:rPr>
        <w:t xml:space="preserve"> 6:19, Eph</w:t>
      </w:r>
      <w:r w:rsidR="00FA6150" w:rsidRPr="00FD7BE1">
        <w:rPr>
          <w:rFonts w:ascii="Bookman Old Style" w:hAnsi="Bookman Old Style" w:cs="Arial"/>
          <w:sz w:val="22"/>
        </w:rPr>
        <w:t>.</w:t>
      </w:r>
      <w:r w:rsidR="00561A0B" w:rsidRPr="00FD7BE1">
        <w:rPr>
          <w:rFonts w:ascii="Bookman Old Style" w:hAnsi="Bookman Old Style" w:cs="Arial"/>
          <w:sz w:val="22"/>
        </w:rPr>
        <w:t xml:space="preserve"> 1:13</w:t>
      </w:r>
      <w:r w:rsidR="002D67CD" w:rsidRPr="00FD7BE1">
        <w:rPr>
          <w:rFonts w:ascii="Bookman Old Style" w:hAnsi="Bookman Old Style" w:cs="Arial"/>
          <w:sz w:val="22"/>
        </w:rPr>
        <w:t>), and is the One W</w:t>
      </w:r>
      <w:r w:rsidR="00762B47" w:rsidRPr="00FD7BE1">
        <w:rPr>
          <w:rFonts w:ascii="Bookman Old Style" w:hAnsi="Bookman Old Style" w:cs="Arial"/>
          <w:sz w:val="22"/>
        </w:rPr>
        <w:t xml:space="preserve">ho inspired </w:t>
      </w:r>
      <w:r w:rsidR="002D67CD" w:rsidRPr="00FD7BE1">
        <w:rPr>
          <w:rFonts w:ascii="Bookman Old Style" w:hAnsi="Bookman Old Style" w:cs="Arial"/>
          <w:sz w:val="22"/>
        </w:rPr>
        <w:t xml:space="preserve">the </w:t>
      </w:r>
      <w:r w:rsidR="00762B47" w:rsidRPr="00FD7BE1">
        <w:rPr>
          <w:rFonts w:ascii="Bookman Old Style" w:hAnsi="Bookman Old Style" w:cs="Arial"/>
          <w:sz w:val="22"/>
        </w:rPr>
        <w:t xml:space="preserve">Prophets and the </w:t>
      </w:r>
      <w:r w:rsidR="00E611A7" w:rsidRPr="00FD7BE1">
        <w:rPr>
          <w:rFonts w:ascii="Bookman Old Style" w:hAnsi="Bookman Old Style" w:cs="Arial"/>
          <w:sz w:val="22"/>
        </w:rPr>
        <w:t>Apostles</w:t>
      </w:r>
      <w:proofErr w:type="gramStart"/>
      <w:r w:rsidR="00E611A7" w:rsidRPr="00FD7BE1">
        <w:rPr>
          <w:rFonts w:ascii="Bookman Old Style" w:hAnsi="Bookman Old Style" w:cs="Arial"/>
          <w:sz w:val="22"/>
        </w:rPr>
        <w:t xml:space="preserve">, </w:t>
      </w:r>
      <w:r w:rsidR="00762B47" w:rsidRPr="00FD7BE1">
        <w:rPr>
          <w:rFonts w:ascii="Bookman Old Style" w:hAnsi="Bookman Old Style" w:cs="Arial"/>
          <w:sz w:val="22"/>
        </w:rPr>
        <w:t xml:space="preserve"> the</w:t>
      </w:r>
      <w:proofErr w:type="gramEnd"/>
      <w:r w:rsidR="00762B47" w:rsidRPr="00FD7BE1">
        <w:rPr>
          <w:rFonts w:ascii="Bookman Old Style" w:hAnsi="Bookman Old Style" w:cs="Arial"/>
          <w:sz w:val="22"/>
        </w:rPr>
        <w:t xml:space="preserve"> whole of Scripture</w:t>
      </w:r>
      <w:r w:rsidRPr="00FD7BE1">
        <w:rPr>
          <w:rFonts w:ascii="Bookman Old Style" w:hAnsi="Bookman Old Style" w:cs="Arial"/>
          <w:sz w:val="22"/>
        </w:rPr>
        <w:t xml:space="preserve"> (</w:t>
      </w:r>
      <w:r w:rsidR="00561A0B" w:rsidRPr="00FD7BE1">
        <w:rPr>
          <w:rFonts w:ascii="Bookman Old Style" w:hAnsi="Bookman Old Style" w:cs="Arial"/>
          <w:sz w:val="22"/>
        </w:rPr>
        <w:t xml:space="preserve">Acts 1:2, </w:t>
      </w:r>
      <w:r w:rsidRPr="00FD7BE1">
        <w:rPr>
          <w:rFonts w:ascii="Bookman Old Style" w:hAnsi="Bookman Old Style" w:cs="Arial"/>
          <w:sz w:val="22"/>
        </w:rPr>
        <w:t xml:space="preserve">2 </w:t>
      </w:r>
      <w:r w:rsidR="00561A0B" w:rsidRPr="00FD7BE1">
        <w:rPr>
          <w:rFonts w:ascii="Bookman Old Style" w:hAnsi="Bookman Old Style" w:cs="Arial"/>
          <w:sz w:val="22"/>
        </w:rPr>
        <w:t>Pet 1:21).</w:t>
      </w:r>
      <w:r w:rsidRPr="00FD7BE1">
        <w:rPr>
          <w:rFonts w:ascii="Bookman Old Style" w:hAnsi="Bookman Old Style" w:cs="Arial"/>
          <w:sz w:val="22"/>
        </w:rPr>
        <w:t xml:space="preserve"> He proceeds from the Father and the Son (John 15:26), but is fully equal with them (</w:t>
      </w:r>
      <w:r w:rsidR="00561A0B" w:rsidRPr="00FD7BE1">
        <w:rPr>
          <w:rFonts w:ascii="Bookman Old Style" w:hAnsi="Bookman Old Style" w:cs="Arial"/>
          <w:sz w:val="22"/>
        </w:rPr>
        <w:t xml:space="preserve">Gen 1:1-2, </w:t>
      </w:r>
      <w:r w:rsidR="00207DAC" w:rsidRPr="00FD7BE1">
        <w:rPr>
          <w:rFonts w:ascii="Bookman Old Style" w:hAnsi="Bookman Old Style" w:cs="Arial"/>
          <w:sz w:val="22"/>
        </w:rPr>
        <w:t>Ps</w:t>
      </w:r>
      <w:r w:rsidRPr="00FD7BE1">
        <w:rPr>
          <w:rFonts w:ascii="Bookman Old Style" w:hAnsi="Bookman Old Style" w:cs="Arial"/>
          <w:sz w:val="22"/>
        </w:rPr>
        <w:t xml:space="preserve"> 139:7</w:t>
      </w:r>
      <w:r w:rsidR="00561A0B" w:rsidRPr="00FD7BE1">
        <w:rPr>
          <w:rFonts w:ascii="Bookman Old Style" w:hAnsi="Bookman Old Style" w:cs="Arial"/>
          <w:sz w:val="22"/>
        </w:rPr>
        <w:t>-8</w:t>
      </w:r>
      <w:r w:rsidRPr="00FD7BE1">
        <w:rPr>
          <w:rFonts w:ascii="Bookman Old Style" w:hAnsi="Bookman Old Style" w:cs="Arial"/>
          <w:sz w:val="22"/>
        </w:rPr>
        <w:t>).</w:t>
      </w:r>
      <w:r w:rsidR="00561A0B" w:rsidRPr="00FD7BE1">
        <w:rPr>
          <w:rFonts w:ascii="Bookman Old Style" w:hAnsi="Bookman Old Style" w:cs="Arial"/>
          <w:sz w:val="22"/>
        </w:rPr>
        <w:t xml:space="preserve"> </w:t>
      </w:r>
    </w:p>
    <w:p w14:paraId="6FEF94E3" w14:textId="77777777" w:rsidR="00B633EC" w:rsidRPr="00FD7BE1" w:rsidRDefault="00B633EC" w:rsidP="00FA6150">
      <w:pPr>
        <w:pStyle w:val="ListParagraph"/>
        <w:jc w:val="both"/>
        <w:rPr>
          <w:rFonts w:ascii="Bookman Old Style" w:hAnsi="Bookman Old Style" w:cs="Arial"/>
          <w:sz w:val="22"/>
        </w:rPr>
      </w:pPr>
    </w:p>
    <w:p w14:paraId="17B73BFC" w14:textId="6E3368C9" w:rsidR="00FA6150" w:rsidRPr="00FD7BE1" w:rsidRDefault="00FA6150" w:rsidP="00FA6150">
      <w:pPr>
        <w:ind w:left="720"/>
        <w:jc w:val="both"/>
        <w:rPr>
          <w:rFonts w:ascii="Bookman Old Style" w:hAnsi="Bookman Old Style" w:cs="Arial"/>
          <w:sz w:val="22"/>
        </w:rPr>
      </w:pPr>
      <w:r w:rsidRPr="00FD7BE1">
        <w:rPr>
          <w:rFonts w:ascii="Bookman Old Style" w:hAnsi="Bookman Old Style" w:cs="Arial"/>
          <w:sz w:val="22"/>
        </w:rPr>
        <w:t>It is the conviction of the church that the Holy Spirit baptizes, seals, and forever indwells the Christian at the time of conversion, sanctifying us through the Word and prayer, sovereignly working in us to progr</w:t>
      </w:r>
      <w:r w:rsidR="00207DAC" w:rsidRPr="00FD7BE1">
        <w:rPr>
          <w:rFonts w:ascii="Bookman Old Style" w:hAnsi="Bookman Old Style" w:cs="Arial"/>
          <w:sz w:val="22"/>
        </w:rPr>
        <w:t>essively conform us to the likeness</w:t>
      </w:r>
      <w:r w:rsidRPr="00FD7BE1">
        <w:rPr>
          <w:rFonts w:ascii="Bookman Old Style" w:hAnsi="Bookman Old Style" w:cs="Arial"/>
          <w:sz w:val="22"/>
        </w:rPr>
        <w:t xml:space="preserve"> of Christ (Rom 8:1-17, 1</w:t>
      </w:r>
      <w:r w:rsidR="00207DAC" w:rsidRPr="00FD7BE1">
        <w:rPr>
          <w:rFonts w:ascii="Bookman Old Style" w:hAnsi="Bookman Old Style" w:cs="Arial"/>
          <w:sz w:val="22"/>
        </w:rPr>
        <w:t xml:space="preserve"> </w:t>
      </w:r>
      <w:r w:rsidRPr="00FD7BE1">
        <w:rPr>
          <w:rFonts w:ascii="Bookman Old Style" w:hAnsi="Bookman Old Style" w:cs="Arial"/>
          <w:sz w:val="22"/>
        </w:rPr>
        <w:t>Cor. 12:12-13, 2</w:t>
      </w:r>
      <w:r w:rsidR="00207DAC" w:rsidRPr="00FD7BE1">
        <w:rPr>
          <w:rFonts w:ascii="Bookman Old Style" w:hAnsi="Bookman Old Style" w:cs="Arial"/>
          <w:sz w:val="22"/>
        </w:rPr>
        <w:t xml:space="preserve"> </w:t>
      </w:r>
      <w:r w:rsidRPr="00FD7BE1">
        <w:rPr>
          <w:rFonts w:ascii="Bookman Old Style" w:hAnsi="Bookman Old Style" w:cs="Arial"/>
          <w:sz w:val="22"/>
        </w:rPr>
        <w:t xml:space="preserve">Cor. 1:21-22, 3:18, Eph. 1:13-14, </w:t>
      </w:r>
      <w:r w:rsidR="00207DAC" w:rsidRPr="00FD7BE1">
        <w:rPr>
          <w:rFonts w:ascii="Bookman Old Style" w:hAnsi="Bookman Old Style" w:cs="Arial"/>
          <w:sz w:val="22"/>
        </w:rPr>
        <w:t>Phil</w:t>
      </w:r>
      <w:r w:rsidRPr="00FD7BE1">
        <w:rPr>
          <w:rFonts w:ascii="Bookman Old Style" w:hAnsi="Bookman Old Style" w:cs="Arial"/>
          <w:sz w:val="22"/>
        </w:rPr>
        <w:t xml:space="preserve"> 2:12-13). Therefore, everything necessary for living the Christian life is given to us at ou</w:t>
      </w:r>
      <w:r w:rsidR="00207DAC" w:rsidRPr="00FD7BE1">
        <w:rPr>
          <w:rFonts w:ascii="Bookman Old Style" w:hAnsi="Bookman Old Style" w:cs="Arial"/>
          <w:sz w:val="22"/>
        </w:rPr>
        <w:t>r conversion (</w:t>
      </w:r>
      <w:proofErr w:type="spellStart"/>
      <w:r w:rsidR="00207DAC" w:rsidRPr="00FD7BE1">
        <w:rPr>
          <w:rFonts w:ascii="Bookman Old Style" w:hAnsi="Bookman Old Style" w:cs="Arial"/>
          <w:sz w:val="22"/>
        </w:rPr>
        <w:t>Eph</w:t>
      </w:r>
      <w:proofErr w:type="spellEnd"/>
      <w:r w:rsidR="00207DAC" w:rsidRPr="00FD7BE1">
        <w:rPr>
          <w:rFonts w:ascii="Bookman Old Style" w:hAnsi="Bookman Old Style" w:cs="Arial"/>
          <w:sz w:val="22"/>
        </w:rPr>
        <w:t xml:space="preserve"> 4:22-24, Col 3:9-10, 2 Pet</w:t>
      </w:r>
      <w:r w:rsidRPr="00FD7BE1">
        <w:rPr>
          <w:rFonts w:ascii="Bookman Old Style" w:hAnsi="Bookman Old Style" w:cs="Arial"/>
          <w:sz w:val="22"/>
        </w:rPr>
        <w:t xml:space="preserve"> 1:3-4). </w:t>
      </w:r>
    </w:p>
    <w:p w14:paraId="6B84F275" w14:textId="77777777" w:rsidR="00FA6150" w:rsidRPr="00FD7BE1" w:rsidRDefault="00FA6150" w:rsidP="00FA6150">
      <w:pPr>
        <w:jc w:val="both"/>
        <w:rPr>
          <w:rFonts w:ascii="Bookman Old Style" w:hAnsi="Bookman Old Style" w:cs="Arial"/>
          <w:sz w:val="22"/>
        </w:rPr>
      </w:pPr>
    </w:p>
    <w:p w14:paraId="66567062" w14:textId="52989BA1" w:rsidR="00FA6150" w:rsidRPr="00FD7BE1" w:rsidRDefault="00FA6150" w:rsidP="00FA6150">
      <w:pPr>
        <w:ind w:left="720"/>
        <w:jc w:val="both"/>
        <w:rPr>
          <w:rFonts w:ascii="Bookman Old Style" w:hAnsi="Bookman Old Style" w:cs="Arial"/>
          <w:sz w:val="22"/>
        </w:rPr>
      </w:pPr>
      <w:r w:rsidRPr="00FD7BE1">
        <w:rPr>
          <w:rFonts w:ascii="Bookman Old Style" w:hAnsi="Bookman Old Style" w:cs="Arial"/>
          <w:sz w:val="22"/>
        </w:rPr>
        <w:t>It is also our conviction that He gifts every believer with an ability (gift</w:t>
      </w:r>
      <w:r w:rsidR="00207DAC" w:rsidRPr="00FD7BE1">
        <w:rPr>
          <w:rFonts w:ascii="Bookman Old Style" w:hAnsi="Bookman Old Style" w:cs="Arial"/>
          <w:sz w:val="22"/>
        </w:rPr>
        <w:t>/ gifts</w:t>
      </w:r>
      <w:r w:rsidRPr="00FD7BE1">
        <w:rPr>
          <w:rFonts w:ascii="Bookman Old Style" w:hAnsi="Bookman Old Style" w:cs="Arial"/>
          <w:sz w:val="22"/>
        </w:rPr>
        <w:t xml:space="preserve">) to edify the church </w:t>
      </w:r>
      <w:r w:rsidR="00207DAC" w:rsidRPr="00FD7BE1">
        <w:rPr>
          <w:rFonts w:ascii="Bookman Old Style" w:hAnsi="Bookman Old Style" w:cs="Arial"/>
          <w:sz w:val="22"/>
        </w:rPr>
        <w:t xml:space="preserve">(Rom 12:6-8; </w:t>
      </w:r>
      <w:proofErr w:type="spellStart"/>
      <w:r w:rsidR="00207DAC" w:rsidRPr="00FD7BE1">
        <w:rPr>
          <w:rFonts w:ascii="Bookman Old Style" w:hAnsi="Bookman Old Style" w:cs="Arial"/>
          <w:sz w:val="22"/>
        </w:rPr>
        <w:t>Eph</w:t>
      </w:r>
      <w:proofErr w:type="spellEnd"/>
      <w:r w:rsidR="00207DAC" w:rsidRPr="00FD7BE1">
        <w:rPr>
          <w:rFonts w:ascii="Bookman Old Style" w:hAnsi="Bookman Old Style" w:cs="Arial"/>
          <w:sz w:val="22"/>
        </w:rPr>
        <w:t xml:space="preserve"> 4:7-12; </w:t>
      </w:r>
      <w:proofErr w:type="spellStart"/>
      <w:r w:rsidR="00207DAC" w:rsidRPr="00FD7BE1">
        <w:rPr>
          <w:rFonts w:ascii="Bookman Old Style" w:hAnsi="Bookman Old Style" w:cs="Arial"/>
          <w:sz w:val="22"/>
        </w:rPr>
        <w:t>Heb</w:t>
      </w:r>
      <w:proofErr w:type="spellEnd"/>
      <w:r w:rsidR="00207DAC" w:rsidRPr="00FD7BE1">
        <w:rPr>
          <w:rFonts w:ascii="Bookman Old Style" w:hAnsi="Bookman Old Style" w:cs="Arial"/>
          <w:sz w:val="22"/>
        </w:rPr>
        <w:t xml:space="preserve"> </w:t>
      </w:r>
      <w:r w:rsidRPr="00FD7BE1">
        <w:rPr>
          <w:rFonts w:ascii="Bookman Old Style" w:hAnsi="Bookman Old Style" w:cs="Arial"/>
          <w:sz w:val="22"/>
        </w:rPr>
        <w:t>2:1-4), as well as His having</w:t>
      </w:r>
      <w:r w:rsidR="00207DAC" w:rsidRPr="00FD7BE1">
        <w:rPr>
          <w:rFonts w:ascii="Bookman Old Style" w:hAnsi="Bookman Old Style" w:cs="Arial"/>
          <w:sz w:val="22"/>
        </w:rPr>
        <w:t xml:space="preserve"> gifted individuals during the Apostolic E</w:t>
      </w:r>
      <w:r w:rsidRPr="00FD7BE1">
        <w:rPr>
          <w:rFonts w:ascii="Bookman Old Style" w:hAnsi="Bookman Old Style" w:cs="Arial"/>
          <w:sz w:val="22"/>
        </w:rPr>
        <w:t>ra with miraculous abilities (gifts) to authenticate the apo</w:t>
      </w:r>
      <w:r w:rsidR="00207DAC" w:rsidRPr="00FD7BE1">
        <w:rPr>
          <w:rFonts w:ascii="Bookman Old Style" w:hAnsi="Bookman Old Style" w:cs="Arial"/>
          <w:sz w:val="22"/>
        </w:rPr>
        <w:t>stolic witness and message (</w:t>
      </w:r>
      <w:proofErr w:type="spellStart"/>
      <w:r w:rsidR="00207DAC" w:rsidRPr="00FD7BE1">
        <w:rPr>
          <w:rFonts w:ascii="Bookman Old Style" w:hAnsi="Bookman Old Style" w:cs="Arial"/>
          <w:sz w:val="22"/>
        </w:rPr>
        <w:t>Heb</w:t>
      </w:r>
      <w:proofErr w:type="spellEnd"/>
      <w:r w:rsidR="00207DAC" w:rsidRPr="00FD7BE1">
        <w:rPr>
          <w:rFonts w:ascii="Bookman Old Style" w:hAnsi="Bookman Old Style" w:cs="Arial"/>
          <w:sz w:val="22"/>
        </w:rPr>
        <w:t xml:space="preserve"> </w:t>
      </w:r>
      <w:r w:rsidRPr="00FD7BE1">
        <w:rPr>
          <w:rFonts w:ascii="Bookman Old Style" w:hAnsi="Bookman Old Style" w:cs="Arial"/>
          <w:sz w:val="22"/>
        </w:rPr>
        <w:t>2:</w:t>
      </w:r>
      <w:r w:rsidR="00633685" w:rsidRPr="00FD7BE1">
        <w:rPr>
          <w:rFonts w:ascii="Bookman Old Style" w:hAnsi="Bookman Old Style" w:cs="Arial"/>
          <w:sz w:val="22"/>
        </w:rPr>
        <w:t>3-4; 2</w:t>
      </w:r>
      <w:r w:rsidR="00207DAC" w:rsidRPr="00FD7BE1">
        <w:rPr>
          <w:rFonts w:ascii="Bookman Old Style" w:hAnsi="Bookman Old Style" w:cs="Arial"/>
          <w:sz w:val="22"/>
        </w:rPr>
        <w:t xml:space="preserve"> </w:t>
      </w:r>
      <w:proofErr w:type="spellStart"/>
      <w:r w:rsidR="00207DAC" w:rsidRPr="00FD7BE1">
        <w:rPr>
          <w:rFonts w:ascii="Bookman Old Style" w:hAnsi="Bookman Old Style" w:cs="Arial"/>
          <w:sz w:val="22"/>
        </w:rPr>
        <w:t>Cor</w:t>
      </w:r>
      <w:proofErr w:type="spellEnd"/>
      <w:r w:rsidR="00207DAC" w:rsidRPr="00FD7BE1">
        <w:rPr>
          <w:rFonts w:ascii="Bookman Old Style" w:hAnsi="Bookman Old Style" w:cs="Arial"/>
          <w:sz w:val="22"/>
        </w:rPr>
        <w:t xml:space="preserve"> </w:t>
      </w:r>
      <w:r w:rsidRPr="00FD7BE1">
        <w:rPr>
          <w:rFonts w:ascii="Bookman Old Style" w:hAnsi="Bookman Old Style" w:cs="Arial"/>
          <w:sz w:val="22"/>
        </w:rPr>
        <w:t>12:12). With that message (New Testament) now fully self-authenticating, we believe those miraculous gifts</w:t>
      </w:r>
      <w:r w:rsidR="00B05B6D" w:rsidRPr="00FD7BE1">
        <w:rPr>
          <w:rFonts w:ascii="Bookman Old Style" w:hAnsi="Bookman Old Style" w:cs="Arial"/>
          <w:sz w:val="22"/>
        </w:rPr>
        <w:t xml:space="preserve"> were relegated to that specific era of redemptive history and therefore have</w:t>
      </w:r>
      <w:r w:rsidRPr="00FD7BE1">
        <w:rPr>
          <w:rFonts w:ascii="Bookman Old Style" w:hAnsi="Bookman Old Style" w:cs="Arial"/>
          <w:sz w:val="22"/>
        </w:rPr>
        <w:t xml:space="preserve"> ceased (1</w:t>
      </w:r>
      <w:r w:rsidR="00B05B6D" w:rsidRPr="00FD7BE1">
        <w:rPr>
          <w:rFonts w:ascii="Bookman Old Style" w:hAnsi="Bookman Old Style" w:cs="Arial"/>
          <w:sz w:val="22"/>
        </w:rPr>
        <w:t xml:space="preserve"> </w:t>
      </w:r>
      <w:proofErr w:type="spellStart"/>
      <w:r w:rsidR="00B05B6D" w:rsidRPr="00FD7BE1">
        <w:rPr>
          <w:rFonts w:ascii="Bookman Old Style" w:hAnsi="Bookman Old Style" w:cs="Arial"/>
          <w:sz w:val="22"/>
        </w:rPr>
        <w:t>Cor</w:t>
      </w:r>
      <w:proofErr w:type="spellEnd"/>
      <w:r w:rsidR="00B05B6D" w:rsidRPr="00FD7BE1">
        <w:rPr>
          <w:rFonts w:ascii="Bookman Old Style" w:hAnsi="Bookman Old Style" w:cs="Arial"/>
          <w:sz w:val="22"/>
        </w:rPr>
        <w:t xml:space="preserve"> </w:t>
      </w:r>
      <w:r w:rsidRPr="00FD7BE1">
        <w:rPr>
          <w:rFonts w:ascii="Bookman Old Style" w:hAnsi="Bookman Old Style" w:cs="Arial"/>
          <w:sz w:val="22"/>
        </w:rPr>
        <w:t>13: 8-1</w:t>
      </w:r>
      <w:r w:rsidR="00443A1F" w:rsidRPr="00FD7BE1">
        <w:rPr>
          <w:rFonts w:ascii="Bookman Old Style" w:hAnsi="Bookman Old Style" w:cs="Arial"/>
          <w:sz w:val="22"/>
        </w:rPr>
        <w:t>2, 1</w:t>
      </w:r>
      <w:r w:rsidR="00B05B6D" w:rsidRPr="00FD7BE1">
        <w:rPr>
          <w:rFonts w:ascii="Bookman Old Style" w:hAnsi="Bookman Old Style" w:cs="Arial"/>
          <w:sz w:val="22"/>
        </w:rPr>
        <w:t xml:space="preserve"> </w:t>
      </w:r>
      <w:proofErr w:type="spellStart"/>
      <w:r w:rsidR="00B05B6D" w:rsidRPr="00FD7BE1">
        <w:rPr>
          <w:rFonts w:ascii="Bookman Old Style" w:hAnsi="Bookman Old Style" w:cs="Arial"/>
          <w:sz w:val="22"/>
        </w:rPr>
        <w:t>Cor</w:t>
      </w:r>
      <w:proofErr w:type="spellEnd"/>
      <w:r w:rsidR="00B05B6D" w:rsidRPr="00FD7BE1">
        <w:rPr>
          <w:rFonts w:ascii="Bookman Old Style" w:hAnsi="Bookman Old Style" w:cs="Arial"/>
          <w:sz w:val="22"/>
        </w:rPr>
        <w:t xml:space="preserve"> </w:t>
      </w:r>
      <w:r w:rsidR="00443A1F" w:rsidRPr="00FD7BE1">
        <w:rPr>
          <w:rFonts w:ascii="Bookman Old Style" w:hAnsi="Bookman Old Style" w:cs="Arial"/>
          <w:sz w:val="22"/>
        </w:rPr>
        <w:t>13-14:</w:t>
      </w:r>
      <w:r w:rsidRPr="00FD7BE1">
        <w:rPr>
          <w:rFonts w:ascii="Bookman Old Style" w:hAnsi="Bookman Old Style" w:cs="Arial"/>
          <w:sz w:val="22"/>
        </w:rPr>
        <w:t xml:space="preserve">12), and are no longer </w:t>
      </w:r>
      <w:r w:rsidR="00B05B6D" w:rsidRPr="00FD7BE1">
        <w:rPr>
          <w:rFonts w:ascii="Bookman Old Style" w:hAnsi="Bookman Old Style" w:cs="Arial"/>
          <w:sz w:val="22"/>
        </w:rPr>
        <w:t>routinely practiced as a necessity</w:t>
      </w:r>
      <w:r w:rsidRPr="00FD7BE1">
        <w:rPr>
          <w:rFonts w:ascii="Bookman Old Style" w:hAnsi="Bookman Old Style" w:cs="Arial"/>
          <w:sz w:val="22"/>
        </w:rPr>
        <w:t xml:space="preserve"> for the life and ministry of the church today.</w:t>
      </w:r>
    </w:p>
    <w:p w14:paraId="1D223F70" w14:textId="77777777" w:rsidR="00FA6150" w:rsidRPr="00FD7BE1" w:rsidRDefault="00FA6150" w:rsidP="00FA6150">
      <w:pPr>
        <w:pStyle w:val="ListParagraph"/>
        <w:jc w:val="both"/>
        <w:rPr>
          <w:rFonts w:ascii="Bookman Old Style" w:hAnsi="Bookman Old Style" w:cs="Arial"/>
          <w:sz w:val="22"/>
        </w:rPr>
      </w:pPr>
    </w:p>
    <w:p w14:paraId="6F97CE8A" w14:textId="77777777" w:rsidR="00357CB3" w:rsidRPr="00FD7BE1" w:rsidRDefault="00357CB3" w:rsidP="00DF7C1F">
      <w:pPr>
        <w:pStyle w:val="ListParagraph"/>
        <w:jc w:val="both"/>
        <w:rPr>
          <w:rFonts w:ascii="Bookman Old Style" w:hAnsi="Bookman Old Style" w:cs="Arial"/>
          <w:sz w:val="22"/>
        </w:rPr>
      </w:pPr>
    </w:p>
    <w:p w14:paraId="2882A4E4" w14:textId="44141C6C" w:rsidR="000A369C" w:rsidRPr="00FD7BE1" w:rsidRDefault="00B80D64" w:rsidP="0014668F">
      <w:pPr>
        <w:pStyle w:val="ListParagraph"/>
        <w:numPr>
          <w:ilvl w:val="0"/>
          <w:numId w:val="1"/>
        </w:numPr>
        <w:ind w:left="810" w:hanging="450"/>
        <w:jc w:val="both"/>
        <w:rPr>
          <w:rFonts w:ascii="Bookman Old Style" w:hAnsi="Bookman Old Style" w:cs="Arial"/>
          <w:sz w:val="22"/>
        </w:rPr>
      </w:pPr>
      <w:r w:rsidRPr="00FD7BE1">
        <w:rPr>
          <w:rFonts w:ascii="Bookman Old Style" w:hAnsi="Bookman Old Style" w:cs="Arial"/>
          <w:sz w:val="22"/>
        </w:rPr>
        <w:t>We believe that personal salvation from sin is not the result of man’s good works, but is wholly of God’s free grace, in which the Father elects, the Son redee</w:t>
      </w:r>
      <w:r w:rsidR="00B05B6D" w:rsidRPr="00FD7BE1">
        <w:rPr>
          <w:rFonts w:ascii="Bookman Old Style" w:hAnsi="Bookman Old Style" w:cs="Arial"/>
          <w:sz w:val="22"/>
        </w:rPr>
        <w:t>ms, and the Holy Spirit regenerates</w:t>
      </w:r>
      <w:r w:rsidRPr="00FD7BE1">
        <w:rPr>
          <w:rFonts w:ascii="Bookman Old Style" w:hAnsi="Bookman Old Style" w:cs="Arial"/>
          <w:sz w:val="22"/>
        </w:rPr>
        <w:t xml:space="preserve"> those who have been foreordained to eternal life and those alone.</w:t>
      </w:r>
      <w:r w:rsidR="009D0067" w:rsidRPr="00FD7BE1">
        <w:rPr>
          <w:rFonts w:ascii="Bookman Old Style" w:hAnsi="Bookman Old Style" w:cs="Arial"/>
          <w:sz w:val="22"/>
        </w:rPr>
        <w:t xml:space="preserve"> (J</w:t>
      </w:r>
      <w:r w:rsidR="00B53225" w:rsidRPr="00FD7BE1">
        <w:rPr>
          <w:rFonts w:ascii="Bookman Old Style" w:hAnsi="Bookman Old Style" w:cs="Arial"/>
          <w:sz w:val="22"/>
        </w:rPr>
        <w:t>oh</w:t>
      </w:r>
      <w:r w:rsidR="009D0067" w:rsidRPr="00FD7BE1">
        <w:rPr>
          <w:rFonts w:ascii="Bookman Old Style" w:hAnsi="Bookman Old Style" w:cs="Arial"/>
          <w:sz w:val="22"/>
        </w:rPr>
        <w:t>n 6:44, J</w:t>
      </w:r>
      <w:r w:rsidR="00B53225" w:rsidRPr="00FD7BE1">
        <w:rPr>
          <w:rFonts w:ascii="Bookman Old Style" w:hAnsi="Bookman Old Style" w:cs="Arial"/>
          <w:sz w:val="22"/>
        </w:rPr>
        <w:t>oh</w:t>
      </w:r>
      <w:r w:rsidR="009D0067" w:rsidRPr="00FD7BE1">
        <w:rPr>
          <w:rFonts w:ascii="Bookman Old Style" w:hAnsi="Bookman Old Style" w:cs="Arial"/>
          <w:sz w:val="22"/>
        </w:rPr>
        <w:t>n 10:27-29, J</w:t>
      </w:r>
      <w:r w:rsidR="00B53225" w:rsidRPr="00FD7BE1">
        <w:rPr>
          <w:rFonts w:ascii="Bookman Old Style" w:hAnsi="Bookman Old Style" w:cs="Arial"/>
          <w:sz w:val="22"/>
        </w:rPr>
        <w:t>oh</w:t>
      </w:r>
      <w:r w:rsidR="009D0067" w:rsidRPr="00FD7BE1">
        <w:rPr>
          <w:rFonts w:ascii="Bookman Old Style" w:hAnsi="Bookman Old Style" w:cs="Arial"/>
          <w:sz w:val="22"/>
        </w:rPr>
        <w:t xml:space="preserve">n 17:9-12, </w:t>
      </w:r>
      <w:r w:rsidR="005146F0" w:rsidRPr="00FD7BE1">
        <w:rPr>
          <w:rFonts w:ascii="Bookman Old Style" w:hAnsi="Bookman Old Style" w:cs="Arial"/>
          <w:sz w:val="22"/>
        </w:rPr>
        <w:t xml:space="preserve">Rom 5:1-2, </w:t>
      </w:r>
      <w:r w:rsidR="008451E8" w:rsidRPr="00FD7BE1">
        <w:rPr>
          <w:rFonts w:ascii="Bookman Old Style" w:hAnsi="Bookman Old Style" w:cs="Arial"/>
          <w:sz w:val="22"/>
        </w:rPr>
        <w:t xml:space="preserve">17, Rom 8:30, Rom 9:10-16, Gal 3:10-14, </w:t>
      </w:r>
      <w:proofErr w:type="spellStart"/>
      <w:r w:rsidR="008451E8" w:rsidRPr="00FD7BE1">
        <w:rPr>
          <w:rFonts w:ascii="Bookman Old Style" w:hAnsi="Bookman Old Style" w:cs="Arial"/>
          <w:sz w:val="22"/>
        </w:rPr>
        <w:t>Eph</w:t>
      </w:r>
      <w:proofErr w:type="spellEnd"/>
      <w:r w:rsidR="008451E8" w:rsidRPr="00FD7BE1">
        <w:rPr>
          <w:rFonts w:ascii="Bookman Old Style" w:hAnsi="Bookman Old Style" w:cs="Arial"/>
          <w:sz w:val="22"/>
        </w:rPr>
        <w:t xml:space="preserve"> 1:3-14, </w:t>
      </w:r>
      <w:proofErr w:type="spellStart"/>
      <w:r w:rsidR="008451E8" w:rsidRPr="00FD7BE1">
        <w:rPr>
          <w:rFonts w:ascii="Bookman Old Style" w:hAnsi="Bookman Old Style" w:cs="Arial"/>
          <w:sz w:val="22"/>
        </w:rPr>
        <w:t>Eph</w:t>
      </w:r>
      <w:proofErr w:type="spellEnd"/>
      <w:r w:rsidR="008451E8" w:rsidRPr="00FD7BE1">
        <w:rPr>
          <w:rFonts w:ascii="Bookman Old Style" w:hAnsi="Bookman Old Style" w:cs="Arial"/>
          <w:sz w:val="22"/>
        </w:rPr>
        <w:t xml:space="preserve"> 2:8-10,</w:t>
      </w:r>
      <w:r w:rsidR="00C411EA" w:rsidRPr="00FD7BE1">
        <w:rPr>
          <w:rFonts w:ascii="Bookman Old Style" w:hAnsi="Bookman Old Style" w:cs="Arial"/>
          <w:sz w:val="22"/>
        </w:rPr>
        <w:t xml:space="preserve"> 2 </w:t>
      </w:r>
      <w:proofErr w:type="spellStart"/>
      <w:r w:rsidR="00C411EA" w:rsidRPr="00FD7BE1">
        <w:rPr>
          <w:rFonts w:ascii="Bookman Old Style" w:hAnsi="Bookman Old Style" w:cs="Arial"/>
          <w:sz w:val="22"/>
        </w:rPr>
        <w:t>Thess</w:t>
      </w:r>
      <w:proofErr w:type="spellEnd"/>
      <w:r w:rsidR="00C411EA" w:rsidRPr="00FD7BE1">
        <w:rPr>
          <w:rFonts w:ascii="Bookman Old Style" w:hAnsi="Bookman Old Style" w:cs="Arial"/>
          <w:sz w:val="22"/>
        </w:rPr>
        <w:t xml:space="preserve"> 2:13-14, 2 Tim 1:8-12)</w:t>
      </w:r>
    </w:p>
    <w:p w14:paraId="790E4E52" w14:textId="77777777" w:rsidR="00C411EA" w:rsidRPr="00FD7BE1" w:rsidRDefault="00C411EA" w:rsidP="00C411EA">
      <w:pPr>
        <w:jc w:val="both"/>
        <w:rPr>
          <w:rFonts w:ascii="Bookman Old Style" w:hAnsi="Bookman Old Style" w:cs="Arial"/>
          <w:sz w:val="22"/>
        </w:rPr>
      </w:pPr>
    </w:p>
    <w:p w14:paraId="33EC4F58" w14:textId="6A7D0331" w:rsidR="00C411EA" w:rsidRPr="00FD7BE1" w:rsidRDefault="00C411EA" w:rsidP="0014668F">
      <w:pPr>
        <w:pStyle w:val="ListParagraph"/>
        <w:numPr>
          <w:ilvl w:val="0"/>
          <w:numId w:val="1"/>
        </w:numPr>
        <w:ind w:left="810" w:hanging="450"/>
        <w:jc w:val="both"/>
        <w:rPr>
          <w:rFonts w:ascii="Bookman Old Style" w:hAnsi="Bookman Old Style" w:cs="Arial"/>
          <w:sz w:val="22"/>
        </w:rPr>
      </w:pPr>
      <w:r w:rsidRPr="00FD7BE1">
        <w:rPr>
          <w:rFonts w:ascii="Bookman Old Style" w:hAnsi="Bookman Old Style" w:cs="Arial"/>
          <w:sz w:val="22"/>
        </w:rPr>
        <w:t>We believe that reception into the local church and participation in the ordinances of baptism and the Lords Table are the privileges and responsibilities of believers in Jesus Christ al</w:t>
      </w:r>
      <w:r w:rsidR="00D50B06" w:rsidRPr="00FD7BE1">
        <w:rPr>
          <w:rFonts w:ascii="Bookman Old Style" w:hAnsi="Bookman Old Style" w:cs="Arial"/>
          <w:sz w:val="22"/>
        </w:rPr>
        <w:t xml:space="preserve">one, </w:t>
      </w:r>
      <w:r w:rsidRPr="00FD7BE1">
        <w:rPr>
          <w:rFonts w:ascii="Bookman Old Style" w:hAnsi="Bookman Old Style" w:cs="Arial"/>
          <w:sz w:val="22"/>
        </w:rPr>
        <w:t>(M</w:t>
      </w:r>
      <w:r w:rsidR="00B53225" w:rsidRPr="00FD7BE1">
        <w:rPr>
          <w:rFonts w:ascii="Bookman Old Style" w:hAnsi="Bookman Old Style" w:cs="Arial"/>
          <w:sz w:val="22"/>
        </w:rPr>
        <w:t>at</w:t>
      </w:r>
      <w:r w:rsidRPr="00FD7BE1">
        <w:rPr>
          <w:rFonts w:ascii="Bookman Old Style" w:hAnsi="Bookman Old Style" w:cs="Arial"/>
          <w:sz w:val="22"/>
        </w:rPr>
        <w:t xml:space="preserve">t 26:26-29, </w:t>
      </w:r>
      <w:r w:rsidR="003D2630" w:rsidRPr="00FD7BE1">
        <w:rPr>
          <w:rFonts w:ascii="Bookman Old Style" w:hAnsi="Bookman Old Style" w:cs="Arial"/>
          <w:sz w:val="22"/>
        </w:rPr>
        <w:t xml:space="preserve">Acts 2:38, Acts 2:42, </w:t>
      </w:r>
      <w:r w:rsidR="0048207E" w:rsidRPr="00FD7BE1">
        <w:rPr>
          <w:rFonts w:ascii="Bookman Old Style" w:hAnsi="Bookman Old Style" w:cs="Arial"/>
          <w:sz w:val="22"/>
        </w:rPr>
        <w:t xml:space="preserve">Rom 6:3-4, 1 </w:t>
      </w:r>
      <w:proofErr w:type="spellStart"/>
      <w:r w:rsidR="0048207E" w:rsidRPr="00FD7BE1">
        <w:rPr>
          <w:rFonts w:ascii="Bookman Old Style" w:hAnsi="Bookman Old Style" w:cs="Arial"/>
          <w:sz w:val="22"/>
        </w:rPr>
        <w:t>Cor</w:t>
      </w:r>
      <w:proofErr w:type="spellEnd"/>
      <w:r w:rsidR="0048207E" w:rsidRPr="00FD7BE1">
        <w:rPr>
          <w:rFonts w:ascii="Bookman Old Style" w:hAnsi="Bookman Old Style" w:cs="Arial"/>
          <w:sz w:val="22"/>
        </w:rPr>
        <w:t xml:space="preserve"> 11:23-26)</w:t>
      </w:r>
    </w:p>
    <w:p w14:paraId="76D4FA2F" w14:textId="77777777" w:rsidR="0048207E" w:rsidRPr="00FD7BE1" w:rsidRDefault="0048207E" w:rsidP="0048207E">
      <w:pPr>
        <w:jc w:val="both"/>
        <w:rPr>
          <w:rFonts w:ascii="Bookman Old Style" w:hAnsi="Bookman Old Style" w:cs="Arial"/>
          <w:sz w:val="22"/>
        </w:rPr>
      </w:pPr>
    </w:p>
    <w:p w14:paraId="2F360D41" w14:textId="036D8EC5" w:rsidR="0048207E" w:rsidRPr="00FD7BE1" w:rsidRDefault="0049559A" w:rsidP="00B03D78">
      <w:pPr>
        <w:pStyle w:val="ListParagraph"/>
        <w:numPr>
          <w:ilvl w:val="0"/>
          <w:numId w:val="1"/>
        </w:numPr>
        <w:ind w:left="810" w:hanging="540"/>
        <w:jc w:val="both"/>
        <w:rPr>
          <w:rFonts w:ascii="Bookman Old Style" w:hAnsi="Bookman Old Style" w:cs="Arial"/>
          <w:sz w:val="22"/>
        </w:rPr>
      </w:pPr>
      <w:r w:rsidRPr="00FD7BE1">
        <w:rPr>
          <w:rFonts w:ascii="Bookman Old Style" w:hAnsi="Bookman Old Style" w:cs="Arial"/>
          <w:sz w:val="22"/>
        </w:rPr>
        <w:t xml:space="preserve">We believe that after death there awaits a conscious </w:t>
      </w:r>
      <w:r w:rsidR="00D50B06" w:rsidRPr="00FD7BE1">
        <w:rPr>
          <w:rFonts w:ascii="Bookman Old Style" w:hAnsi="Bookman Old Style" w:cs="Arial"/>
          <w:sz w:val="22"/>
        </w:rPr>
        <w:t>and eternal blessedness in the P</w:t>
      </w:r>
      <w:r w:rsidRPr="00FD7BE1">
        <w:rPr>
          <w:rFonts w:ascii="Bookman Old Style" w:hAnsi="Bookman Old Style" w:cs="Arial"/>
          <w:sz w:val="22"/>
        </w:rPr>
        <w:t>resence of God for the believer, but for the unbeliever, a conscious and eternal punishment. (</w:t>
      </w:r>
      <w:r w:rsidR="005044A1" w:rsidRPr="00FD7BE1">
        <w:rPr>
          <w:rFonts w:ascii="Bookman Old Style" w:hAnsi="Bookman Old Style" w:cs="Arial"/>
          <w:sz w:val="22"/>
        </w:rPr>
        <w:t>Eccl 12:</w:t>
      </w:r>
      <w:r w:rsidR="00443A1F" w:rsidRPr="00FD7BE1">
        <w:rPr>
          <w:rFonts w:ascii="Bookman Old Style" w:hAnsi="Bookman Old Style" w:cs="Arial"/>
          <w:sz w:val="22"/>
        </w:rPr>
        <w:t>1</w:t>
      </w:r>
      <w:r w:rsidR="005044A1" w:rsidRPr="00FD7BE1">
        <w:rPr>
          <w:rFonts w:ascii="Bookman Old Style" w:hAnsi="Bookman Old Style" w:cs="Arial"/>
          <w:sz w:val="22"/>
        </w:rPr>
        <w:t>4, M</w:t>
      </w:r>
      <w:r w:rsidR="00B53225" w:rsidRPr="00FD7BE1">
        <w:rPr>
          <w:rFonts w:ascii="Bookman Old Style" w:hAnsi="Bookman Old Style" w:cs="Arial"/>
          <w:sz w:val="22"/>
        </w:rPr>
        <w:t>at</w:t>
      </w:r>
      <w:r w:rsidR="005044A1" w:rsidRPr="00FD7BE1">
        <w:rPr>
          <w:rFonts w:ascii="Bookman Old Style" w:hAnsi="Bookman Old Style" w:cs="Arial"/>
          <w:sz w:val="22"/>
        </w:rPr>
        <w:t>t 13:49-50, M</w:t>
      </w:r>
      <w:r w:rsidR="00B53225" w:rsidRPr="00FD7BE1">
        <w:rPr>
          <w:rFonts w:ascii="Bookman Old Style" w:hAnsi="Bookman Old Style" w:cs="Arial"/>
          <w:sz w:val="22"/>
        </w:rPr>
        <w:t>at</w:t>
      </w:r>
      <w:r w:rsidR="005044A1" w:rsidRPr="00FD7BE1">
        <w:rPr>
          <w:rFonts w:ascii="Bookman Old Style" w:hAnsi="Bookman Old Style" w:cs="Arial"/>
          <w:sz w:val="22"/>
        </w:rPr>
        <w:t>t 16:27, M</w:t>
      </w:r>
      <w:r w:rsidR="00B53225" w:rsidRPr="00FD7BE1">
        <w:rPr>
          <w:rFonts w:ascii="Bookman Old Style" w:hAnsi="Bookman Old Style" w:cs="Arial"/>
          <w:sz w:val="22"/>
        </w:rPr>
        <w:t>at</w:t>
      </w:r>
      <w:r w:rsidR="005044A1" w:rsidRPr="00FD7BE1">
        <w:rPr>
          <w:rFonts w:ascii="Bookman Old Style" w:hAnsi="Bookman Old Style" w:cs="Arial"/>
          <w:sz w:val="22"/>
        </w:rPr>
        <w:t>t 22:11-14, M</w:t>
      </w:r>
      <w:r w:rsidR="00B53225" w:rsidRPr="00FD7BE1">
        <w:rPr>
          <w:rFonts w:ascii="Bookman Old Style" w:hAnsi="Bookman Old Style" w:cs="Arial"/>
          <w:sz w:val="22"/>
        </w:rPr>
        <w:t>at</w:t>
      </w:r>
      <w:r w:rsidR="005044A1" w:rsidRPr="00FD7BE1">
        <w:rPr>
          <w:rFonts w:ascii="Bookman Old Style" w:hAnsi="Bookman Old Style" w:cs="Arial"/>
          <w:sz w:val="22"/>
        </w:rPr>
        <w:t>t 25:31-46, Lu</w:t>
      </w:r>
      <w:r w:rsidR="00B53225" w:rsidRPr="00FD7BE1">
        <w:rPr>
          <w:rFonts w:ascii="Bookman Old Style" w:hAnsi="Bookman Old Style" w:cs="Arial"/>
          <w:sz w:val="22"/>
        </w:rPr>
        <w:t>ke</w:t>
      </w:r>
      <w:r w:rsidR="005044A1" w:rsidRPr="00FD7BE1">
        <w:rPr>
          <w:rFonts w:ascii="Bookman Old Style" w:hAnsi="Bookman Old Style" w:cs="Arial"/>
          <w:sz w:val="22"/>
        </w:rPr>
        <w:t xml:space="preserve"> 16:19-31, </w:t>
      </w:r>
      <w:r w:rsidR="004A5A52" w:rsidRPr="00FD7BE1">
        <w:rPr>
          <w:rFonts w:ascii="Bookman Old Style" w:hAnsi="Bookman Old Style" w:cs="Arial"/>
          <w:sz w:val="22"/>
        </w:rPr>
        <w:t>J</w:t>
      </w:r>
      <w:r w:rsidR="00B53225" w:rsidRPr="00FD7BE1">
        <w:rPr>
          <w:rFonts w:ascii="Bookman Old Style" w:hAnsi="Bookman Old Style" w:cs="Arial"/>
          <w:sz w:val="22"/>
        </w:rPr>
        <w:t>oh</w:t>
      </w:r>
      <w:r w:rsidR="004A5A52" w:rsidRPr="00FD7BE1">
        <w:rPr>
          <w:rFonts w:ascii="Bookman Old Style" w:hAnsi="Bookman Old Style" w:cs="Arial"/>
          <w:sz w:val="22"/>
        </w:rPr>
        <w:t>n 5:28-29, J</w:t>
      </w:r>
      <w:r w:rsidR="00B53225" w:rsidRPr="00FD7BE1">
        <w:rPr>
          <w:rFonts w:ascii="Bookman Old Style" w:hAnsi="Bookman Old Style" w:cs="Arial"/>
          <w:sz w:val="22"/>
        </w:rPr>
        <w:t>oh</w:t>
      </w:r>
      <w:r w:rsidR="004A5A52" w:rsidRPr="00FD7BE1">
        <w:rPr>
          <w:rFonts w:ascii="Bookman Old Style" w:hAnsi="Bookman Old Style" w:cs="Arial"/>
          <w:sz w:val="22"/>
        </w:rPr>
        <w:t xml:space="preserve">n 14:1-3, </w:t>
      </w:r>
      <w:r w:rsidR="00D25763" w:rsidRPr="00FD7BE1">
        <w:rPr>
          <w:rFonts w:ascii="Bookman Old Style" w:hAnsi="Bookman Old Style" w:cs="Arial"/>
          <w:sz w:val="22"/>
        </w:rPr>
        <w:t>Rom 2:6-11</w:t>
      </w:r>
      <w:r w:rsidR="00464E75" w:rsidRPr="00FD7BE1">
        <w:rPr>
          <w:rFonts w:ascii="Bookman Old Style" w:hAnsi="Bookman Old Style" w:cs="Arial"/>
          <w:sz w:val="22"/>
        </w:rPr>
        <w:t xml:space="preserve">, 2 </w:t>
      </w:r>
      <w:proofErr w:type="spellStart"/>
      <w:r w:rsidR="00464E75" w:rsidRPr="00FD7BE1">
        <w:rPr>
          <w:rFonts w:ascii="Bookman Old Style" w:hAnsi="Bookman Old Style" w:cs="Arial"/>
          <w:sz w:val="22"/>
        </w:rPr>
        <w:t>Cor</w:t>
      </w:r>
      <w:proofErr w:type="spellEnd"/>
      <w:r w:rsidR="00464E75" w:rsidRPr="00FD7BE1">
        <w:rPr>
          <w:rFonts w:ascii="Bookman Old Style" w:hAnsi="Bookman Old Style" w:cs="Arial"/>
          <w:sz w:val="22"/>
        </w:rPr>
        <w:t xml:space="preserve"> 5:10, </w:t>
      </w:r>
      <w:proofErr w:type="spellStart"/>
      <w:r w:rsidR="00464E75" w:rsidRPr="00FD7BE1">
        <w:rPr>
          <w:rFonts w:ascii="Bookman Old Style" w:hAnsi="Bookman Old Style" w:cs="Arial"/>
          <w:sz w:val="22"/>
        </w:rPr>
        <w:t>Heb</w:t>
      </w:r>
      <w:proofErr w:type="spellEnd"/>
      <w:r w:rsidR="00464E75" w:rsidRPr="00FD7BE1">
        <w:rPr>
          <w:rFonts w:ascii="Bookman Old Style" w:hAnsi="Bookman Old Style" w:cs="Arial"/>
          <w:sz w:val="22"/>
        </w:rPr>
        <w:t xml:space="preserve"> 9:27, Jude 7, 13, Rev 7:9, Rev 14:9-11, Rev 20:4, 10-15, </w:t>
      </w:r>
      <w:r w:rsidR="005D475E" w:rsidRPr="00FD7BE1">
        <w:rPr>
          <w:rFonts w:ascii="Bookman Old Style" w:hAnsi="Bookman Old Style" w:cs="Arial"/>
          <w:sz w:val="22"/>
        </w:rPr>
        <w:t>Rev 21:1-4, 8)</w:t>
      </w:r>
    </w:p>
    <w:p w14:paraId="75FF72E9" w14:textId="77777777" w:rsidR="00357CB3" w:rsidRPr="00FD7BE1" w:rsidRDefault="00357CB3" w:rsidP="00357CB3">
      <w:pPr>
        <w:jc w:val="both"/>
        <w:rPr>
          <w:rFonts w:ascii="Bookman Old Style" w:hAnsi="Bookman Old Style" w:cs="Arial"/>
          <w:sz w:val="22"/>
        </w:rPr>
      </w:pPr>
    </w:p>
    <w:p w14:paraId="567F8ADF" w14:textId="71FC1241" w:rsidR="00357CB3" w:rsidRPr="00FD7BE1" w:rsidRDefault="00357CB3" w:rsidP="00B03D78">
      <w:pPr>
        <w:pStyle w:val="ListParagraph"/>
        <w:numPr>
          <w:ilvl w:val="0"/>
          <w:numId w:val="1"/>
        </w:numPr>
        <w:tabs>
          <w:tab w:val="left" w:pos="810"/>
        </w:tabs>
        <w:jc w:val="both"/>
        <w:rPr>
          <w:rFonts w:ascii="Bookman Old Style" w:hAnsi="Bookman Old Style" w:cs="Arial"/>
          <w:sz w:val="22"/>
        </w:rPr>
      </w:pPr>
      <w:r w:rsidRPr="00FD7BE1">
        <w:rPr>
          <w:rFonts w:ascii="Bookman Old Style" w:hAnsi="Bookman Old Style" w:cs="Arial"/>
          <w:sz w:val="22"/>
        </w:rPr>
        <w:t xml:space="preserve">The statement of faith does not exhaust the extent of our beliefs. The Bible itself, as the </w:t>
      </w:r>
      <w:r w:rsidR="004206B1" w:rsidRPr="00FD7BE1">
        <w:rPr>
          <w:rFonts w:ascii="Bookman Old Style" w:hAnsi="Bookman Old Style" w:cs="Arial"/>
          <w:sz w:val="22"/>
        </w:rPr>
        <w:t>inspired</w:t>
      </w:r>
      <w:r w:rsidRPr="00FD7BE1">
        <w:rPr>
          <w:rFonts w:ascii="Bookman Old Style" w:hAnsi="Bookman Old Style" w:cs="Arial"/>
          <w:sz w:val="22"/>
        </w:rPr>
        <w:t xml:space="preserve"> and infallible Word of God that speaks with </w:t>
      </w:r>
      <w:r w:rsidR="004206B1" w:rsidRPr="00FD7BE1">
        <w:rPr>
          <w:rFonts w:ascii="Bookman Old Style" w:hAnsi="Bookman Old Style" w:cs="Arial"/>
          <w:sz w:val="22"/>
        </w:rPr>
        <w:t>final</w:t>
      </w:r>
      <w:r w:rsidRPr="00FD7BE1">
        <w:rPr>
          <w:rFonts w:ascii="Bookman Old Style" w:hAnsi="Bookman Old Style" w:cs="Arial"/>
          <w:sz w:val="22"/>
        </w:rPr>
        <w:t xml:space="preserve"> authority concerning truth, morality, and proper conduct of mankind, is the sole and final </w:t>
      </w:r>
      <w:r w:rsidR="004206B1" w:rsidRPr="00FD7BE1">
        <w:rPr>
          <w:rFonts w:ascii="Bookman Old Style" w:hAnsi="Bookman Old Style" w:cs="Arial"/>
          <w:sz w:val="22"/>
        </w:rPr>
        <w:t>source</w:t>
      </w:r>
      <w:r w:rsidRPr="00FD7BE1">
        <w:rPr>
          <w:rFonts w:ascii="Bookman Old Style" w:hAnsi="Bookman Old Style" w:cs="Arial"/>
          <w:sz w:val="22"/>
        </w:rPr>
        <w:t xml:space="preserve"> of all</w:t>
      </w:r>
      <w:r w:rsidR="004206B1" w:rsidRPr="00FD7BE1">
        <w:rPr>
          <w:rFonts w:ascii="Bookman Old Style" w:hAnsi="Bookman Old Style" w:cs="Arial"/>
          <w:sz w:val="22"/>
        </w:rPr>
        <w:t xml:space="preserve"> that we believe. For purposes of Emmanuel Bible Church’s faith</w:t>
      </w:r>
      <w:r w:rsidRPr="00FD7BE1">
        <w:rPr>
          <w:rFonts w:ascii="Bookman Old Style" w:hAnsi="Bookman Old Style" w:cs="Arial"/>
          <w:sz w:val="22"/>
        </w:rPr>
        <w:t xml:space="preserve">, </w:t>
      </w:r>
      <w:r w:rsidR="004206B1" w:rsidRPr="00FD7BE1">
        <w:rPr>
          <w:rFonts w:ascii="Bookman Old Style" w:hAnsi="Bookman Old Style" w:cs="Arial"/>
          <w:sz w:val="22"/>
        </w:rPr>
        <w:t>doctrine</w:t>
      </w:r>
      <w:r w:rsidRPr="00FD7BE1">
        <w:rPr>
          <w:rFonts w:ascii="Bookman Old Style" w:hAnsi="Bookman Old Style" w:cs="Arial"/>
          <w:sz w:val="22"/>
        </w:rPr>
        <w:t xml:space="preserve">, practice, </w:t>
      </w:r>
      <w:r w:rsidR="004206B1" w:rsidRPr="00FD7BE1">
        <w:rPr>
          <w:rFonts w:ascii="Bookman Old Style" w:hAnsi="Bookman Old Style" w:cs="Arial"/>
          <w:sz w:val="22"/>
        </w:rPr>
        <w:t>policy and discipline, our elders (</w:t>
      </w:r>
      <w:r w:rsidRPr="00FD7BE1">
        <w:rPr>
          <w:rFonts w:ascii="Bookman Old Style" w:hAnsi="Bookman Old Style" w:cs="Arial"/>
          <w:sz w:val="22"/>
        </w:rPr>
        <w:t xml:space="preserve">as defined </w:t>
      </w:r>
      <w:r w:rsidR="004206B1" w:rsidRPr="00FD7BE1">
        <w:rPr>
          <w:rFonts w:ascii="Bookman Old Style" w:hAnsi="Bookman Old Style" w:cs="Arial"/>
          <w:sz w:val="22"/>
        </w:rPr>
        <w:t>in</w:t>
      </w:r>
      <w:r w:rsidR="003D0918" w:rsidRPr="00FD7BE1">
        <w:rPr>
          <w:rFonts w:ascii="Bookman Old Style" w:hAnsi="Bookman Old Style" w:cs="Arial"/>
          <w:sz w:val="22"/>
        </w:rPr>
        <w:t xml:space="preserve"> Article V</w:t>
      </w:r>
      <w:r w:rsidRPr="00FD7BE1">
        <w:rPr>
          <w:rFonts w:ascii="Bookman Old Style" w:hAnsi="Bookman Old Style" w:cs="Arial"/>
          <w:sz w:val="22"/>
        </w:rPr>
        <w:t>) are our church’s final interpretive</w:t>
      </w:r>
      <w:r w:rsidR="004206B1" w:rsidRPr="00FD7BE1">
        <w:rPr>
          <w:rFonts w:ascii="Bookman Old Style" w:hAnsi="Bookman Old Style" w:cs="Arial"/>
          <w:sz w:val="22"/>
        </w:rPr>
        <w:t xml:space="preserve"> authority on the Bible’s m</w:t>
      </w:r>
      <w:r w:rsidRPr="00FD7BE1">
        <w:rPr>
          <w:rFonts w:ascii="Bookman Old Style" w:hAnsi="Bookman Old Style" w:cs="Arial"/>
          <w:sz w:val="22"/>
        </w:rPr>
        <w:t>eaning and application.</w:t>
      </w:r>
    </w:p>
    <w:p w14:paraId="0BA465BC" w14:textId="77777777" w:rsidR="00E611A7" w:rsidRPr="00FD7BE1" w:rsidRDefault="00E611A7" w:rsidP="001C2728">
      <w:pPr>
        <w:jc w:val="center"/>
        <w:rPr>
          <w:rFonts w:ascii="Bookman Old Style" w:hAnsi="Bookman Old Style"/>
          <w:sz w:val="28"/>
          <w:szCs w:val="32"/>
        </w:rPr>
      </w:pPr>
    </w:p>
    <w:p w14:paraId="3CDF9B0A" w14:textId="77777777" w:rsidR="00E611A7" w:rsidRPr="00FD7BE1" w:rsidRDefault="00E611A7" w:rsidP="001C2728">
      <w:pPr>
        <w:jc w:val="center"/>
        <w:rPr>
          <w:rFonts w:ascii="Bookman Old Style" w:hAnsi="Bookman Old Style"/>
          <w:sz w:val="28"/>
          <w:szCs w:val="32"/>
        </w:rPr>
      </w:pPr>
    </w:p>
    <w:p w14:paraId="079FCAD7" w14:textId="4F0A520C" w:rsidR="001C2728" w:rsidRPr="00FD7BE1" w:rsidRDefault="00440074" w:rsidP="001C2728">
      <w:pPr>
        <w:jc w:val="center"/>
        <w:rPr>
          <w:rFonts w:ascii="Bookman Old Style" w:hAnsi="Bookman Old Style"/>
          <w:sz w:val="28"/>
          <w:szCs w:val="32"/>
        </w:rPr>
      </w:pPr>
      <w:r w:rsidRPr="00FD7BE1">
        <w:rPr>
          <w:rFonts w:ascii="Bookman Old Style" w:hAnsi="Bookman Old Style"/>
          <w:sz w:val="28"/>
          <w:szCs w:val="32"/>
        </w:rPr>
        <w:t>ARTICLE</w:t>
      </w:r>
      <w:r w:rsidR="001C2728" w:rsidRPr="00FD7BE1">
        <w:rPr>
          <w:rFonts w:ascii="Bookman Old Style" w:hAnsi="Bookman Old Style"/>
          <w:sz w:val="28"/>
          <w:szCs w:val="32"/>
        </w:rPr>
        <w:t xml:space="preserve"> IV</w:t>
      </w:r>
    </w:p>
    <w:p w14:paraId="18355A52" w14:textId="77777777" w:rsidR="001C2728" w:rsidRPr="00FD7BE1" w:rsidRDefault="001C2728" w:rsidP="001C2728">
      <w:pPr>
        <w:jc w:val="center"/>
        <w:rPr>
          <w:rFonts w:ascii="Bookman Old Style" w:hAnsi="Bookman Old Style"/>
          <w:sz w:val="22"/>
        </w:rPr>
      </w:pPr>
    </w:p>
    <w:p w14:paraId="37E2C947" w14:textId="31FE9D13" w:rsidR="001C2728" w:rsidRPr="00FD7BE1" w:rsidRDefault="001C2728" w:rsidP="001C2728">
      <w:pPr>
        <w:jc w:val="center"/>
        <w:rPr>
          <w:rFonts w:ascii="Bookman Old Style" w:hAnsi="Bookman Old Style"/>
          <w:b/>
          <w:sz w:val="22"/>
        </w:rPr>
      </w:pPr>
      <w:r w:rsidRPr="00FD7BE1">
        <w:rPr>
          <w:rFonts w:ascii="Bookman Old Style" w:hAnsi="Bookman Old Style"/>
          <w:b/>
          <w:sz w:val="22"/>
        </w:rPr>
        <w:t>Membership</w:t>
      </w:r>
    </w:p>
    <w:p w14:paraId="125069FC" w14:textId="77777777" w:rsidR="001C2728" w:rsidRPr="00FD7BE1" w:rsidRDefault="001C2728" w:rsidP="001C2728">
      <w:pPr>
        <w:jc w:val="center"/>
        <w:rPr>
          <w:rFonts w:ascii="Bookman Old Style" w:hAnsi="Bookman Old Style"/>
          <w:sz w:val="22"/>
        </w:rPr>
      </w:pPr>
    </w:p>
    <w:p w14:paraId="6185CC47" w14:textId="77777777" w:rsidR="00EB3CF5" w:rsidRPr="004446F0" w:rsidRDefault="001C2728" w:rsidP="004446F0">
      <w:pPr>
        <w:jc w:val="both"/>
        <w:rPr>
          <w:rFonts w:ascii="Bookman Old Style" w:hAnsi="Bookman Old Style" w:cs="Arial"/>
          <w:sz w:val="22"/>
        </w:rPr>
      </w:pPr>
      <w:r w:rsidRPr="004446F0">
        <w:rPr>
          <w:rFonts w:ascii="Bookman Old Style" w:hAnsi="Bookman Old Style" w:cs="Arial"/>
          <w:sz w:val="22"/>
        </w:rPr>
        <w:t>All individuals who profess repentance toward God</w:t>
      </w:r>
      <w:r w:rsidR="00762B47" w:rsidRPr="004446F0">
        <w:rPr>
          <w:rFonts w:ascii="Bookman Old Style" w:hAnsi="Bookman Old Style" w:cs="Arial"/>
          <w:sz w:val="22"/>
        </w:rPr>
        <w:t>,</w:t>
      </w:r>
      <w:r w:rsidRPr="004446F0">
        <w:rPr>
          <w:rFonts w:ascii="Bookman Old Style" w:hAnsi="Bookman Old Style" w:cs="Arial"/>
          <w:sz w:val="22"/>
        </w:rPr>
        <w:t xml:space="preserve"> faith in Christ, and express essential agreement with the purposes, doctrines, and government of the church, as well as their responsibilities to the church, may be recognized as members of the church.</w:t>
      </w:r>
    </w:p>
    <w:p w14:paraId="4BDF0BA8" w14:textId="77777777" w:rsidR="00EB3CF5" w:rsidRPr="004446F0" w:rsidRDefault="00EB3CF5" w:rsidP="004446F0">
      <w:pPr>
        <w:jc w:val="both"/>
        <w:rPr>
          <w:rFonts w:ascii="Bookman Old Style" w:hAnsi="Bookman Old Style" w:cs="Arial"/>
          <w:sz w:val="22"/>
        </w:rPr>
      </w:pPr>
    </w:p>
    <w:p w14:paraId="46B25ABD" w14:textId="1ACC389C" w:rsidR="00463D1B" w:rsidRPr="004446F0" w:rsidRDefault="00ED4A77" w:rsidP="004446F0">
      <w:pPr>
        <w:jc w:val="both"/>
        <w:rPr>
          <w:rFonts w:ascii="Bookman Old Style" w:hAnsi="Bookman Old Style" w:cs="Arial"/>
          <w:sz w:val="22"/>
        </w:rPr>
      </w:pPr>
      <w:r w:rsidRPr="004446F0">
        <w:rPr>
          <w:rFonts w:ascii="Bookman Old Style" w:hAnsi="Bookman Old Style" w:cs="Arial"/>
          <w:sz w:val="22"/>
        </w:rPr>
        <w:t>So</w:t>
      </w:r>
      <w:r w:rsidR="00F77896" w:rsidRPr="004446F0">
        <w:rPr>
          <w:rFonts w:ascii="Bookman Old Style" w:hAnsi="Bookman Old Style" w:cs="Arial"/>
          <w:sz w:val="22"/>
        </w:rPr>
        <w:t>me</w:t>
      </w:r>
      <w:r w:rsidR="00EB3CF5" w:rsidRPr="004446F0">
        <w:rPr>
          <w:rFonts w:ascii="Bookman Old Style" w:hAnsi="Bookman Old Style" w:cs="Arial"/>
          <w:sz w:val="22"/>
        </w:rPr>
        <w:t xml:space="preserve"> orthodox, believing Christians may disagree with </w:t>
      </w:r>
      <w:r w:rsidR="00D50B06" w:rsidRPr="004446F0">
        <w:rPr>
          <w:rFonts w:ascii="Bookman Old Style" w:hAnsi="Bookman Old Style" w:cs="Arial"/>
          <w:sz w:val="22"/>
        </w:rPr>
        <w:t>any</w:t>
      </w:r>
      <w:r w:rsidR="0014668F" w:rsidRPr="004446F0">
        <w:rPr>
          <w:rFonts w:ascii="Bookman Old Style" w:hAnsi="Bookman Old Style" w:cs="Arial"/>
          <w:sz w:val="22"/>
        </w:rPr>
        <w:t xml:space="preserve"> </w:t>
      </w:r>
      <w:r w:rsidR="001A763C" w:rsidRPr="004446F0">
        <w:rPr>
          <w:rFonts w:ascii="Bookman Old Style" w:hAnsi="Bookman Old Style" w:cs="Arial"/>
          <w:sz w:val="22"/>
        </w:rPr>
        <w:t xml:space="preserve">of the </w:t>
      </w:r>
      <w:r w:rsidR="00D50B06" w:rsidRPr="004446F0">
        <w:rPr>
          <w:rFonts w:ascii="Bookman Old Style" w:hAnsi="Bookman Old Style" w:cs="Arial"/>
          <w:sz w:val="22"/>
        </w:rPr>
        <w:t>three</w:t>
      </w:r>
      <w:r w:rsidR="001A763C" w:rsidRPr="004446F0">
        <w:rPr>
          <w:rFonts w:ascii="Bookman Old Style" w:hAnsi="Bookman Old Style" w:cs="Arial"/>
          <w:sz w:val="22"/>
        </w:rPr>
        <w:t xml:space="preserve"> following </w:t>
      </w:r>
      <w:r w:rsidR="00962DC2" w:rsidRPr="004446F0">
        <w:rPr>
          <w:rFonts w:ascii="Bookman Old Style" w:hAnsi="Bookman Old Style" w:cs="Arial"/>
          <w:sz w:val="22"/>
        </w:rPr>
        <w:t xml:space="preserve">doctrinal </w:t>
      </w:r>
      <w:proofErr w:type="spellStart"/>
      <w:r w:rsidR="001A763C" w:rsidRPr="004446F0">
        <w:rPr>
          <w:rFonts w:ascii="Bookman Old Style" w:hAnsi="Bookman Old Style" w:cs="Arial"/>
          <w:sz w:val="22"/>
        </w:rPr>
        <w:t>distinctives</w:t>
      </w:r>
      <w:proofErr w:type="spellEnd"/>
      <w:r w:rsidR="001A763C" w:rsidRPr="004446F0">
        <w:rPr>
          <w:rFonts w:ascii="Bookman Old Style" w:hAnsi="Bookman Old Style" w:cs="Arial"/>
          <w:sz w:val="22"/>
        </w:rPr>
        <w:t xml:space="preserve"> and yet desire membership in the church. Those </w:t>
      </w:r>
      <w:proofErr w:type="spellStart"/>
      <w:r w:rsidR="001A763C" w:rsidRPr="004446F0">
        <w:rPr>
          <w:rFonts w:ascii="Bookman Old Style" w:hAnsi="Bookman Old Style" w:cs="Arial"/>
          <w:sz w:val="22"/>
        </w:rPr>
        <w:t>distinctives</w:t>
      </w:r>
      <w:proofErr w:type="spellEnd"/>
      <w:r w:rsidR="001A763C" w:rsidRPr="004446F0">
        <w:rPr>
          <w:rFonts w:ascii="Bookman Old Style" w:hAnsi="Bookman Old Style" w:cs="Arial"/>
          <w:sz w:val="22"/>
        </w:rPr>
        <w:t xml:space="preserve"> are: </w:t>
      </w:r>
      <w:r w:rsidR="007539C9" w:rsidRPr="004446F0">
        <w:rPr>
          <w:rFonts w:ascii="Bookman Old Style" w:hAnsi="Bookman Old Style" w:cs="Arial"/>
          <w:sz w:val="22"/>
        </w:rPr>
        <w:t>the baptism of believers o</w:t>
      </w:r>
      <w:r w:rsidR="00F77896" w:rsidRPr="004446F0">
        <w:rPr>
          <w:rFonts w:ascii="Bookman Old Style" w:hAnsi="Bookman Old Style" w:cs="Arial"/>
          <w:sz w:val="22"/>
        </w:rPr>
        <w:t>nly</w:t>
      </w:r>
      <w:r w:rsidR="001A763C" w:rsidRPr="004446F0">
        <w:rPr>
          <w:rFonts w:ascii="Bookman Old Style" w:hAnsi="Bookman Old Style" w:cs="Arial"/>
          <w:sz w:val="22"/>
        </w:rPr>
        <w:t xml:space="preserve"> (12)</w:t>
      </w:r>
      <w:r w:rsidR="00F77896" w:rsidRPr="004446F0">
        <w:rPr>
          <w:rFonts w:ascii="Bookman Old Style" w:hAnsi="Bookman Old Style" w:cs="Arial"/>
          <w:sz w:val="22"/>
        </w:rPr>
        <w:t>, cessation of the giving of</w:t>
      </w:r>
      <w:r w:rsidR="007539C9" w:rsidRPr="004446F0">
        <w:rPr>
          <w:rFonts w:ascii="Bookman Old Style" w:hAnsi="Bookman Old Style" w:cs="Arial"/>
          <w:sz w:val="22"/>
        </w:rPr>
        <w:t xml:space="preserve"> miraculous gifts to individuals</w:t>
      </w:r>
      <w:r w:rsidR="001A763C" w:rsidRPr="004446F0">
        <w:rPr>
          <w:rFonts w:ascii="Bookman Old Style" w:hAnsi="Bookman Old Style" w:cs="Arial"/>
          <w:sz w:val="22"/>
        </w:rPr>
        <w:t xml:space="preserve"> (10)</w:t>
      </w:r>
      <w:r w:rsidR="00F77896" w:rsidRPr="004446F0">
        <w:rPr>
          <w:rFonts w:ascii="Bookman Old Style" w:hAnsi="Bookman Old Style" w:cs="Arial"/>
          <w:sz w:val="22"/>
        </w:rPr>
        <w:t xml:space="preserve">, </w:t>
      </w:r>
      <w:r w:rsidR="007539C9" w:rsidRPr="004446F0">
        <w:rPr>
          <w:rFonts w:ascii="Bookman Old Style" w:hAnsi="Bookman Old Style" w:cs="Arial"/>
          <w:sz w:val="22"/>
        </w:rPr>
        <w:t>and the foreordination to ete</w:t>
      </w:r>
      <w:r w:rsidR="00F77896" w:rsidRPr="004446F0">
        <w:rPr>
          <w:rFonts w:ascii="Bookman Old Style" w:hAnsi="Bookman Old Style" w:cs="Arial"/>
          <w:sz w:val="22"/>
        </w:rPr>
        <w:t>rnal life by God’s grace alone</w:t>
      </w:r>
      <w:r w:rsidR="001A763C" w:rsidRPr="004446F0">
        <w:rPr>
          <w:rFonts w:ascii="Bookman Old Style" w:hAnsi="Bookman Old Style" w:cs="Arial"/>
          <w:sz w:val="22"/>
        </w:rPr>
        <w:t xml:space="preserve"> (11)</w:t>
      </w:r>
      <w:r w:rsidR="00F77896" w:rsidRPr="004446F0">
        <w:rPr>
          <w:rFonts w:ascii="Bookman Old Style" w:hAnsi="Bookman Old Style" w:cs="Arial"/>
          <w:sz w:val="22"/>
        </w:rPr>
        <w:t>.</w:t>
      </w:r>
      <w:r w:rsidR="007539C9" w:rsidRPr="004446F0">
        <w:rPr>
          <w:rFonts w:ascii="Bookman Old Style" w:hAnsi="Bookman Old Style" w:cs="Arial"/>
          <w:sz w:val="22"/>
        </w:rPr>
        <w:t xml:space="preserve"> </w:t>
      </w:r>
      <w:r w:rsidR="00F77896" w:rsidRPr="004446F0">
        <w:rPr>
          <w:rFonts w:ascii="Bookman Old Style" w:hAnsi="Bookman Old Style" w:cs="Arial"/>
          <w:sz w:val="22"/>
        </w:rPr>
        <w:t xml:space="preserve">Those </w:t>
      </w:r>
      <w:r w:rsidR="0014668F" w:rsidRPr="004446F0">
        <w:rPr>
          <w:rFonts w:ascii="Bookman Old Style" w:hAnsi="Bookman Old Style" w:cs="Arial"/>
          <w:sz w:val="22"/>
        </w:rPr>
        <w:t>who have</w:t>
      </w:r>
      <w:r w:rsidR="00463D1B" w:rsidRPr="004446F0">
        <w:rPr>
          <w:rFonts w:ascii="Bookman Old Style" w:hAnsi="Bookman Old Style" w:cs="Arial"/>
          <w:sz w:val="22"/>
        </w:rPr>
        <w:t xml:space="preserve"> </w:t>
      </w:r>
      <w:r w:rsidR="00627A40" w:rsidRPr="004446F0">
        <w:rPr>
          <w:rFonts w:ascii="Bookman Old Style" w:hAnsi="Bookman Old Style" w:cs="Arial"/>
          <w:sz w:val="22"/>
        </w:rPr>
        <w:t>such disagreement but who are</w:t>
      </w:r>
      <w:r w:rsidR="000F0B6F" w:rsidRPr="004446F0">
        <w:rPr>
          <w:rFonts w:ascii="Bookman Old Style" w:hAnsi="Bookman Old Style" w:cs="Arial"/>
          <w:sz w:val="22"/>
        </w:rPr>
        <w:t xml:space="preserve"> in </w:t>
      </w:r>
      <w:r w:rsidR="00627A40" w:rsidRPr="004446F0">
        <w:rPr>
          <w:rFonts w:ascii="Bookman Old Style" w:hAnsi="Bookman Old Style" w:cs="Arial"/>
          <w:sz w:val="22"/>
        </w:rPr>
        <w:t xml:space="preserve">firm </w:t>
      </w:r>
      <w:r w:rsidR="000F0B6F" w:rsidRPr="004446F0">
        <w:rPr>
          <w:rFonts w:ascii="Bookman Old Style" w:hAnsi="Bookman Old Style" w:cs="Arial"/>
          <w:sz w:val="22"/>
        </w:rPr>
        <w:t>ag</w:t>
      </w:r>
      <w:r w:rsidR="00627A40" w:rsidRPr="004446F0">
        <w:rPr>
          <w:rFonts w:ascii="Bookman Old Style" w:hAnsi="Bookman Old Style" w:cs="Arial"/>
          <w:sz w:val="22"/>
        </w:rPr>
        <w:t xml:space="preserve">reement with all other of our doctrines of </w:t>
      </w:r>
      <w:r w:rsidR="00F77896" w:rsidRPr="004446F0">
        <w:rPr>
          <w:rFonts w:ascii="Bookman Old Style" w:hAnsi="Bookman Old Style" w:cs="Arial"/>
          <w:sz w:val="22"/>
        </w:rPr>
        <w:t>faith</w:t>
      </w:r>
      <w:r w:rsidR="00463D1B" w:rsidRPr="004446F0">
        <w:rPr>
          <w:rFonts w:ascii="Bookman Old Style" w:hAnsi="Bookman Old Style" w:cs="Arial"/>
          <w:sz w:val="22"/>
        </w:rPr>
        <w:t>,</w:t>
      </w:r>
      <w:r w:rsidR="000F0B6F" w:rsidRPr="004446F0">
        <w:rPr>
          <w:rFonts w:ascii="Bookman Old Style" w:hAnsi="Bookman Old Style" w:cs="Arial"/>
          <w:sz w:val="22"/>
        </w:rPr>
        <w:t xml:space="preserve"> as well as </w:t>
      </w:r>
      <w:r w:rsidR="00463D1B" w:rsidRPr="004446F0">
        <w:rPr>
          <w:rFonts w:ascii="Bookman Old Style" w:hAnsi="Bookman Old Style" w:cs="Arial"/>
          <w:sz w:val="22"/>
        </w:rPr>
        <w:t xml:space="preserve">the </w:t>
      </w:r>
      <w:r w:rsidR="00627A40" w:rsidRPr="004446F0">
        <w:rPr>
          <w:rFonts w:ascii="Bookman Old Style" w:hAnsi="Bookman Old Style" w:cs="Arial"/>
          <w:sz w:val="22"/>
        </w:rPr>
        <w:t>purposes and governing</w:t>
      </w:r>
      <w:r w:rsidR="000F0B6F" w:rsidRPr="004446F0">
        <w:rPr>
          <w:rFonts w:ascii="Bookman Old Style" w:hAnsi="Bookman Old Style" w:cs="Arial"/>
          <w:sz w:val="22"/>
        </w:rPr>
        <w:t xml:space="preserve"> of the church, may also be recognized as members of the church.</w:t>
      </w:r>
      <w:r w:rsidR="007539C9" w:rsidRPr="004446F0">
        <w:rPr>
          <w:rFonts w:ascii="Bookman Old Style" w:hAnsi="Bookman Old Style" w:cs="Arial"/>
          <w:sz w:val="22"/>
        </w:rPr>
        <w:t xml:space="preserve"> </w:t>
      </w:r>
      <w:r w:rsidR="008E7279" w:rsidRPr="004446F0">
        <w:rPr>
          <w:rFonts w:ascii="Bookman Old Style" w:hAnsi="Bookman Old Style" w:cs="Arial"/>
          <w:sz w:val="22"/>
        </w:rPr>
        <w:t xml:space="preserve">However, for the sake of preserving the unity and peace of our fellowship in Christ, we request that they </w:t>
      </w:r>
      <w:r w:rsidRPr="004446F0">
        <w:rPr>
          <w:rFonts w:ascii="Bookman Old Style" w:hAnsi="Bookman Old Style" w:cs="Arial"/>
          <w:sz w:val="22"/>
        </w:rPr>
        <w:t>neither promote their viewpoint nor</w:t>
      </w:r>
      <w:r w:rsidR="001A763C" w:rsidRPr="004446F0">
        <w:rPr>
          <w:rFonts w:ascii="Bookman Old Style" w:hAnsi="Bookman Old Style" w:cs="Arial"/>
          <w:sz w:val="22"/>
        </w:rPr>
        <w:t xml:space="preserve"> proselytize our members (</w:t>
      </w:r>
      <w:proofErr w:type="spellStart"/>
      <w:r w:rsidR="001A763C" w:rsidRPr="004446F0">
        <w:rPr>
          <w:rFonts w:ascii="Bookman Old Style" w:hAnsi="Bookman Old Style" w:cs="Arial"/>
          <w:sz w:val="22"/>
        </w:rPr>
        <w:t>Jn</w:t>
      </w:r>
      <w:proofErr w:type="spellEnd"/>
      <w:r w:rsidR="001A763C" w:rsidRPr="004446F0">
        <w:rPr>
          <w:rFonts w:ascii="Bookman Old Style" w:hAnsi="Bookman Old Style" w:cs="Arial"/>
          <w:sz w:val="22"/>
        </w:rPr>
        <w:t xml:space="preserve"> 17:20-21, Rom </w:t>
      </w:r>
      <w:r w:rsidR="008E7279" w:rsidRPr="004446F0">
        <w:rPr>
          <w:rFonts w:ascii="Bookman Old Style" w:hAnsi="Bookman Old Style" w:cs="Arial"/>
          <w:sz w:val="22"/>
        </w:rPr>
        <w:t xml:space="preserve">12:10, </w:t>
      </w:r>
      <w:r w:rsidR="001A763C" w:rsidRPr="004446F0">
        <w:rPr>
          <w:rFonts w:ascii="Bookman Old Style" w:hAnsi="Bookman Old Style" w:cs="Arial"/>
          <w:sz w:val="22"/>
        </w:rPr>
        <w:t xml:space="preserve">1 </w:t>
      </w:r>
      <w:proofErr w:type="spellStart"/>
      <w:r w:rsidR="001A763C" w:rsidRPr="004446F0">
        <w:rPr>
          <w:rFonts w:ascii="Bookman Old Style" w:hAnsi="Bookman Old Style" w:cs="Arial"/>
          <w:sz w:val="22"/>
        </w:rPr>
        <w:t>Cor</w:t>
      </w:r>
      <w:proofErr w:type="spellEnd"/>
      <w:r w:rsidR="001A763C" w:rsidRPr="004446F0">
        <w:rPr>
          <w:rFonts w:ascii="Bookman Old Style" w:hAnsi="Bookman Old Style" w:cs="Arial"/>
          <w:sz w:val="22"/>
        </w:rPr>
        <w:t xml:space="preserve"> </w:t>
      </w:r>
      <w:r w:rsidR="007A0815" w:rsidRPr="004446F0">
        <w:rPr>
          <w:rFonts w:ascii="Bookman Old Style" w:hAnsi="Bookman Old Style" w:cs="Arial"/>
          <w:sz w:val="22"/>
        </w:rPr>
        <w:t xml:space="preserve">1:10, </w:t>
      </w:r>
      <w:proofErr w:type="spellStart"/>
      <w:r w:rsidR="007A0815" w:rsidRPr="004446F0">
        <w:rPr>
          <w:rFonts w:ascii="Bookman Old Style" w:hAnsi="Bookman Old Style" w:cs="Arial"/>
          <w:sz w:val="22"/>
        </w:rPr>
        <w:t>Eph</w:t>
      </w:r>
      <w:proofErr w:type="spellEnd"/>
      <w:r w:rsidR="007A0815" w:rsidRPr="004446F0">
        <w:rPr>
          <w:rFonts w:ascii="Bookman Old Style" w:hAnsi="Bookman Old Style" w:cs="Arial"/>
          <w:sz w:val="22"/>
        </w:rPr>
        <w:t xml:space="preserve"> 4: 2-3, Col </w:t>
      </w:r>
      <w:r w:rsidRPr="004446F0">
        <w:rPr>
          <w:rFonts w:ascii="Bookman Old Style" w:hAnsi="Bookman Old Style" w:cs="Arial"/>
          <w:sz w:val="22"/>
        </w:rPr>
        <w:t>3:12-14). Any such action shall be considered divisive and therefore, subject to the discipline of the church (See Article VI).</w:t>
      </w:r>
    </w:p>
    <w:p w14:paraId="7C5BADD4" w14:textId="77777777" w:rsidR="00627A40" w:rsidRPr="004446F0" w:rsidRDefault="00627A40" w:rsidP="004446F0">
      <w:pPr>
        <w:jc w:val="both"/>
        <w:rPr>
          <w:rFonts w:ascii="Bookman Old Style" w:hAnsi="Bookman Old Style" w:cs="Arial"/>
          <w:sz w:val="22"/>
        </w:rPr>
      </w:pPr>
    </w:p>
    <w:p w14:paraId="7FE9EABB" w14:textId="77777777" w:rsidR="00EB3CF5" w:rsidRPr="004446F0" w:rsidRDefault="00EB3CF5" w:rsidP="004446F0">
      <w:pPr>
        <w:jc w:val="both"/>
        <w:rPr>
          <w:rFonts w:ascii="Bookman Old Style" w:hAnsi="Bookman Old Style" w:cs="Arial"/>
          <w:sz w:val="22"/>
        </w:rPr>
      </w:pPr>
    </w:p>
    <w:p w14:paraId="1E41460E" w14:textId="1667DD61" w:rsidR="001C2728" w:rsidRPr="004446F0" w:rsidRDefault="00ED4A77" w:rsidP="004446F0">
      <w:pPr>
        <w:jc w:val="both"/>
        <w:rPr>
          <w:rFonts w:ascii="Bookman Old Style" w:hAnsi="Bookman Old Style" w:cs="Arial"/>
          <w:sz w:val="22"/>
        </w:rPr>
      </w:pPr>
      <w:r w:rsidRPr="004446F0">
        <w:rPr>
          <w:rFonts w:ascii="Bookman Old Style" w:hAnsi="Bookman Old Style" w:cs="Arial"/>
          <w:sz w:val="22"/>
        </w:rPr>
        <w:t xml:space="preserve"> All prospective members</w:t>
      </w:r>
      <w:r w:rsidR="001C2728" w:rsidRPr="004446F0">
        <w:rPr>
          <w:rFonts w:ascii="Bookman Old Style" w:hAnsi="Bookman Old Style" w:cs="Arial"/>
          <w:sz w:val="22"/>
        </w:rPr>
        <w:t xml:space="preserve"> must offer evidence, by their confession and conduct, that they are living in accord with their affirmations and these By-Laws, and are actively pursuing and continuing in a vital fellowship with the Lord, Jesus Christ. Before such time, all prospective members </w:t>
      </w:r>
      <w:r w:rsidR="00F672AF" w:rsidRPr="004446F0">
        <w:rPr>
          <w:rFonts w:ascii="Bookman Old Style" w:hAnsi="Bookman Old Style" w:cs="Arial"/>
          <w:sz w:val="22"/>
        </w:rPr>
        <w:t>shall be asked to attend the Emmanuel Bible Church orientation program,</w:t>
      </w:r>
      <w:r w:rsidR="001C2728" w:rsidRPr="004446F0">
        <w:rPr>
          <w:rFonts w:ascii="Bookman Old Style" w:hAnsi="Bookman Old Style" w:cs="Arial"/>
          <w:sz w:val="22"/>
        </w:rPr>
        <w:t xml:space="preserve"> and to then meet with the elders. Furthermore, the elders will provide all prospective members a copy of the church’s Doctrinal Statement and membership policy, and h</w:t>
      </w:r>
      <w:r w:rsidR="00B37D05" w:rsidRPr="004446F0">
        <w:rPr>
          <w:rFonts w:ascii="Bookman Old Style" w:hAnsi="Bookman Old Style" w:cs="Arial"/>
          <w:sz w:val="22"/>
        </w:rPr>
        <w:t>ave them sign a statement stating</w:t>
      </w:r>
      <w:r w:rsidR="001C2728" w:rsidRPr="004446F0">
        <w:rPr>
          <w:rFonts w:ascii="Bookman Old Style" w:hAnsi="Bookman Old Style" w:cs="Arial"/>
          <w:sz w:val="22"/>
        </w:rPr>
        <w:t xml:space="preserve"> that they have read and agree to the terms of membership. The elders, having discerned that all such individuals are in essential agreement with the above, shall then publicly present them as members to the congregation at a regular Sunday service. The elders of this church shall have final authority in all matters of church governance, as set forth and described in the By-Laws. </w:t>
      </w:r>
    </w:p>
    <w:p w14:paraId="0FDCA20B" w14:textId="77777777" w:rsidR="001C2728" w:rsidRPr="004446F0" w:rsidRDefault="001C2728" w:rsidP="004446F0">
      <w:pPr>
        <w:spacing w:line="276" w:lineRule="auto"/>
        <w:jc w:val="both"/>
        <w:rPr>
          <w:rFonts w:ascii="Bookman Old Style" w:hAnsi="Bookman Old Style" w:cs="Arial"/>
          <w:sz w:val="22"/>
        </w:rPr>
      </w:pPr>
    </w:p>
    <w:p w14:paraId="291BE25D" w14:textId="77777777" w:rsidR="00440074" w:rsidRPr="004446F0" w:rsidRDefault="00440074" w:rsidP="004446F0">
      <w:pPr>
        <w:spacing w:line="276" w:lineRule="auto"/>
        <w:jc w:val="both"/>
        <w:rPr>
          <w:rFonts w:ascii="Bookman Old Style" w:hAnsi="Bookman Old Style" w:cs="Arial"/>
          <w:sz w:val="22"/>
        </w:rPr>
      </w:pPr>
    </w:p>
    <w:p w14:paraId="694B9BE2" w14:textId="77777777" w:rsidR="00E611A7" w:rsidRPr="00FD7BE1" w:rsidRDefault="00E611A7" w:rsidP="00440074">
      <w:pPr>
        <w:jc w:val="center"/>
        <w:rPr>
          <w:rFonts w:ascii="Bookman Old Style" w:hAnsi="Bookman Old Style"/>
          <w:sz w:val="28"/>
          <w:szCs w:val="32"/>
        </w:rPr>
      </w:pPr>
    </w:p>
    <w:p w14:paraId="2DC7D52A" w14:textId="2C1D909A" w:rsidR="00440074" w:rsidRPr="00FD7BE1" w:rsidRDefault="00440074" w:rsidP="00440074">
      <w:pPr>
        <w:jc w:val="center"/>
        <w:rPr>
          <w:rFonts w:ascii="Bookman Old Style" w:hAnsi="Bookman Old Style"/>
          <w:sz w:val="28"/>
          <w:szCs w:val="32"/>
        </w:rPr>
      </w:pPr>
      <w:r w:rsidRPr="00FD7BE1">
        <w:rPr>
          <w:rFonts w:ascii="Bookman Old Style" w:hAnsi="Bookman Old Style"/>
          <w:sz w:val="28"/>
          <w:szCs w:val="32"/>
        </w:rPr>
        <w:t>ARTICLE V</w:t>
      </w:r>
    </w:p>
    <w:p w14:paraId="66497BC1" w14:textId="77777777" w:rsidR="00440074" w:rsidRPr="00FD7BE1" w:rsidRDefault="00440074" w:rsidP="00440074">
      <w:pPr>
        <w:jc w:val="center"/>
        <w:rPr>
          <w:rFonts w:ascii="Bookman Old Style" w:hAnsi="Bookman Old Style"/>
          <w:sz w:val="28"/>
          <w:szCs w:val="32"/>
        </w:rPr>
      </w:pPr>
    </w:p>
    <w:p w14:paraId="05413698" w14:textId="4C3ABF30" w:rsidR="00440074" w:rsidRPr="00FD7BE1" w:rsidRDefault="00440074" w:rsidP="00440074">
      <w:pPr>
        <w:jc w:val="center"/>
        <w:rPr>
          <w:rFonts w:ascii="Bookman Old Style" w:hAnsi="Bookman Old Style"/>
          <w:b/>
          <w:sz w:val="22"/>
        </w:rPr>
      </w:pPr>
      <w:r w:rsidRPr="00FD7BE1">
        <w:rPr>
          <w:rFonts w:ascii="Bookman Old Style" w:hAnsi="Bookman Old Style"/>
          <w:b/>
          <w:sz w:val="22"/>
        </w:rPr>
        <w:t>Church Officers</w:t>
      </w:r>
    </w:p>
    <w:p w14:paraId="31D8261C" w14:textId="77777777" w:rsidR="00440074" w:rsidRPr="00FD7BE1" w:rsidRDefault="00440074" w:rsidP="00440074">
      <w:pPr>
        <w:jc w:val="center"/>
        <w:rPr>
          <w:rFonts w:ascii="Bookman Old Style" w:hAnsi="Bookman Old Style"/>
          <w:b/>
          <w:sz w:val="22"/>
        </w:rPr>
      </w:pPr>
    </w:p>
    <w:p w14:paraId="033CEDCC" w14:textId="77777777" w:rsidR="00FD7BE1" w:rsidRPr="00FD7BE1" w:rsidRDefault="00FD7BE1" w:rsidP="00FD7BE1">
      <w:pPr>
        <w:rPr>
          <w:rFonts w:ascii="Bookman Old Style" w:hAnsi="Bookman Old Style" w:cs="Arial"/>
          <w:b/>
          <w:sz w:val="22"/>
        </w:rPr>
      </w:pPr>
      <w:r w:rsidRPr="00FD7BE1">
        <w:rPr>
          <w:rFonts w:ascii="Bookman Old Style" w:hAnsi="Bookman Old Style" w:cs="Arial"/>
          <w:b/>
          <w:sz w:val="22"/>
        </w:rPr>
        <w:t xml:space="preserve">Section 1: </w:t>
      </w:r>
      <w:r w:rsidRPr="00FD7BE1">
        <w:rPr>
          <w:rFonts w:ascii="Bookman Old Style" w:hAnsi="Bookman Old Style" w:cs="Arial"/>
          <w:b/>
          <w:sz w:val="22"/>
        </w:rPr>
        <w:tab/>
        <w:t>General Statement</w:t>
      </w:r>
    </w:p>
    <w:p w14:paraId="537B6986" w14:textId="77777777" w:rsidR="00FD7BE1" w:rsidRPr="00FD7BE1" w:rsidRDefault="00FD7BE1" w:rsidP="00FD7BE1">
      <w:pPr>
        <w:rPr>
          <w:rFonts w:ascii="Bookman Old Style" w:hAnsi="Bookman Old Style" w:cs="Arial"/>
          <w:b/>
          <w:sz w:val="22"/>
        </w:rPr>
      </w:pPr>
    </w:p>
    <w:p w14:paraId="408C1F49"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Jesus Christ alone is the Head if His Church. However, as Head, He has ordained that individual churches should be blessed with the spiritual rule and ministry of special office bearers (elders and deacons). Therefore it is the duty of the church to seek to discover those to whom Christ the Lord has imparted the necessary gifts for office bearing, and having formally recognized such by public ordination, to set them apart by united prayer and to submit to their rule and ministry. Any person who holds an office within the church must be a member of the congregation. Anyone called to the office of elder or deacon must be able to conscientiously affirm his agreement with the stated purposes of the church and must adhere to the essentials and </w:t>
      </w:r>
      <w:proofErr w:type="spellStart"/>
      <w:r w:rsidRPr="00FD7BE1">
        <w:rPr>
          <w:rFonts w:ascii="Bookman Old Style" w:hAnsi="Bookman Old Style" w:cs="Arial"/>
          <w:sz w:val="22"/>
        </w:rPr>
        <w:t>distinctives</w:t>
      </w:r>
      <w:proofErr w:type="spellEnd"/>
      <w:r w:rsidRPr="00FD7BE1">
        <w:rPr>
          <w:rFonts w:ascii="Bookman Old Style" w:hAnsi="Bookman Old Style" w:cs="Arial"/>
          <w:sz w:val="22"/>
        </w:rPr>
        <w:t xml:space="preserve"> of the doctrinal statement. Should he at any time move from this position, he is under spiritual and moral obligation to make this known to the church.</w:t>
      </w:r>
    </w:p>
    <w:p w14:paraId="5A9909B0" w14:textId="77777777" w:rsidR="00FD7BE1" w:rsidRPr="00FD7BE1" w:rsidRDefault="00FD7BE1" w:rsidP="00FD7BE1">
      <w:pPr>
        <w:jc w:val="both"/>
        <w:rPr>
          <w:rFonts w:ascii="Bookman Old Style" w:hAnsi="Bookman Old Style" w:cs="Arial"/>
          <w:sz w:val="22"/>
        </w:rPr>
      </w:pPr>
    </w:p>
    <w:p w14:paraId="3C157A6E" w14:textId="77777777" w:rsidR="00FD7BE1" w:rsidRPr="00FD7BE1" w:rsidRDefault="00FD7BE1" w:rsidP="00FD7BE1">
      <w:pPr>
        <w:jc w:val="both"/>
        <w:rPr>
          <w:rFonts w:ascii="Bookman Old Style" w:hAnsi="Bookman Old Style" w:cs="Arial"/>
          <w:b/>
          <w:sz w:val="22"/>
        </w:rPr>
      </w:pPr>
      <w:r w:rsidRPr="00FD7BE1">
        <w:rPr>
          <w:rFonts w:ascii="Bookman Old Style" w:hAnsi="Bookman Old Style" w:cs="Arial"/>
          <w:b/>
          <w:sz w:val="22"/>
        </w:rPr>
        <w:t>Section 2:</w:t>
      </w:r>
      <w:r w:rsidRPr="00FD7BE1">
        <w:rPr>
          <w:rFonts w:ascii="Bookman Old Style" w:hAnsi="Bookman Old Style" w:cs="Arial"/>
          <w:b/>
          <w:sz w:val="22"/>
        </w:rPr>
        <w:tab/>
        <w:t>Elders</w:t>
      </w:r>
    </w:p>
    <w:p w14:paraId="1F06B178" w14:textId="77777777" w:rsidR="00FD7BE1" w:rsidRPr="00FD7BE1" w:rsidRDefault="00FD7BE1" w:rsidP="00FD7BE1">
      <w:pPr>
        <w:jc w:val="both"/>
        <w:rPr>
          <w:rFonts w:ascii="Bookman Old Style" w:hAnsi="Bookman Old Style" w:cs="Arial"/>
          <w:b/>
          <w:sz w:val="22"/>
        </w:rPr>
      </w:pPr>
    </w:p>
    <w:p w14:paraId="5ED30476"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Elders are responsible for the spiritual ministrations of the church, the implementation of church discipline, and the watching over of the souls of its members, as those who must give account to God for this responsibility. They shall exercise the oversight of the church in all its ministrations and functions. Anyone desiring the office of elder must evidence the personal, domestic, and ministerial qualifications as set forth in I Timothy 3:1-7 and Titus 1:5-9. Elders must seek to discharge their duties as set forth in the Scriptures, particularly in such passages as Acts </w:t>
      </w:r>
      <w:smartTag w:uri="urn:schemas-microsoft-com:office:smarttags" w:element="time">
        <w:smartTagPr>
          <w:attr w:name="Minute" w:val="17"/>
          <w:attr w:name="Hour" w:val="20"/>
        </w:smartTagPr>
        <w:r w:rsidRPr="00FD7BE1">
          <w:rPr>
            <w:rFonts w:ascii="Bookman Old Style" w:hAnsi="Bookman Old Style" w:cs="Arial"/>
            <w:sz w:val="22"/>
          </w:rPr>
          <w:t>20:17</w:t>
        </w:r>
      </w:smartTag>
      <w:r w:rsidRPr="00FD7BE1">
        <w:rPr>
          <w:rFonts w:ascii="Bookman Old Style" w:hAnsi="Bookman Old Style" w:cs="Arial"/>
          <w:sz w:val="22"/>
        </w:rPr>
        <w:t xml:space="preserve">-28; I Peter 5:1-4; Hebrews </w:t>
      </w:r>
      <w:smartTag w:uri="urn:schemas-microsoft-com:office:smarttags" w:element="time">
        <w:smartTagPr>
          <w:attr w:name="Minute" w:val="17"/>
          <w:attr w:name="Hour" w:val="13"/>
        </w:smartTagPr>
        <w:r w:rsidRPr="00FD7BE1">
          <w:rPr>
            <w:rFonts w:ascii="Bookman Old Style" w:hAnsi="Bookman Old Style" w:cs="Arial"/>
            <w:sz w:val="22"/>
          </w:rPr>
          <w:t>13:17</w:t>
        </w:r>
      </w:smartTag>
      <w:r w:rsidRPr="00FD7BE1">
        <w:rPr>
          <w:rFonts w:ascii="Bookman Old Style" w:hAnsi="Bookman Old Style" w:cs="Arial"/>
          <w:sz w:val="22"/>
        </w:rPr>
        <w:t xml:space="preserve">. While every elder bears spiritual rule and must be “apt to teach,” some will be more exclusively engaged in the ministry of preaching and teaching (I Timothy </w:t>
      </w:r>
      <w:smartTag w:uri="urn:schemas-microsoft-com:office:smarttags" w:element="time">
        <w:smartTagPr>
          <w:attr w:name="Minute" w:val="17"/>
          <w:attr w:name="Hour" w:val="17"/>
        </w:smartTagPr>
        <w:r w:rsidRPr="00FD7BE1">
          <w:rPr>
            <w:rFonts w:ascii="Bookman Old Style" w:hAnsi="Bookman Old Style" w:cs="Arial"/>
            <w:sz w:val="22"/>
          </w:rPr>
          <w:t>5:17</w:t>
        </w:r>
      </w:smartTag>
      <w:r w:rsidRPr="00FD7BE1">
        <w:rPr>
          <w:rFonts w:ascii="Bookman Old Style" w:hAnsi="Bookman Old Style" w:cs="Arial"/>
          <w:sz w:val="22"/>
        </w:rPr>
        <w:t>).</w:t>
      </w:r>
    </w:p>
    <w:p w14:paraId="605F01BA" w14:textId="77777777" w:rsidR="00FD7BE1" w:rsidRPr="00FD7BE1" w:rsidRDefault="00FD7BE1" w:rsidP="00FD7BE1">
      <w:pPr>
        <w:jc w:val="both"/>
        <w:rPr>
          <w:rFonts w:ascii="Bookman Old Style" w:hAnsi="Bookman Old Style" w:cs="Arial"/>
          <w:sz w:val="22"/>
        </w:rPr>
      </w:pPr>
    </w:p>
    <w:p w14:paraId="37D214C3"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When the qualifications for elders are examined, it is evident that elders are made by the Spirit of God and not by men. It is this which Paul has in view when he says of the elders at Ephesus that the Holy Spirit has made them overseers (Acts 20:28). It is, therefore, the Holy Spirit who </w:t>
      </w:r>
      <w:proofErr w:type="gramStart"/>
      <w:r w:rsidRPr="00FD7BE1">
        <w:rPr>
          <w:rFonts w:ascii="Bookman Old Style" w:hAnsi="Bookman Old Style" w:cs="Arial"/>
          <w:sz w:val="22"/>
        </w:rPr>
        <w:t>raises</w:t>
      </w:r>
      <w:proofErr w:type="gramEnd"/>
      <w:r w:rsidRPr="00FD7BE1">
        <w:rPr>
          <w:rFonts w:ascii="Bookman Old Style" w:hAnsi="Bookman Old Style" w:cs="Arial"/>
          <w:sz w:val="22"/>
        </w:rPr>
        <w:t xml:space="preserve"> up such men in the church, making them known by the shepherding ministry that He enables them to perform and the Biblical qualifications which He enables them to fulfill. Once this begins to take place, it then becomes the church’s responsibility, led by the existing elders, to recognize those whom God has raised up in their midst.</w:t>
      </w:r>
    </w:p>
    <w:p w14:paraId="11734EAA" w14:textId="77777777" w:rsidR="00FD7BE1" w:rsidRPr="00FD7BE1" w:rsidRDefault="00FD7BE1" w:rsidP="00FD7BE1">
      <w:pPr>
        <w:jc w:val="both"/>
        <w:rPr>
          <w:rFonts w:ascii="Bookman Old Style" w:hAnsi="Bookman Old Style" w:cs="Arial"/>
          <w:sz w:val="22"/>
        </w:rPr>
      </w:pPr>
    </w:p>
    <w:p w14:paraId="0F9D90B9"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Once ordained by the existing elders, each elder shall serve so long as he remains competent in the performance of his duties, confirms to the Biblical requirements for the office, abides by the By-laws, and remains faithful to the essentials and </w:t>
      </w:r>
      <w:proofErr w:type="spellStart"/>
      <w:r w:rsidRPr="00FD7BE1">
        <w:rPr>
          <w:rFonts w:ascii="Bookman Old Style" w:hAnsi="Bookman Old Style" w:cs="Arial"/>
          <w:sz w:val="22"/>
        </w:rPr>
        <w:t>distinctives</w:t>
      </w:r>
      <w:proofErr w:type="spellEnd"/>
      <w:r w:rsidRPr="00FD7BE1">
        <w:rPr>
          <w:rFonts w:ascii="Bookman Old Style" w:hAnsi="Bookman Old Style" w:cs="Arial"/>
          <w:sz w:val="22"/>
        </w:rPr>
        <w:t xml:space="preserve"> of the church. Any elder charged and found guilty, by a unanimous vote of the remaining elders, of incompetence in the discharge of his duties as an elder, or lack of conformity to the Biblical qualifications, of </w:t>
      </w:r>
      <w:r w:rsidRPr="00FD7BE1">
        <w:rPr>
          <w:rFonts w:ascii="Bookman Old Style" w:hAnsi="Bookman Old Style" w:cs="Arial"/>
          <w:sz w:val="22"/>
        </w:rPr>
        <w:lastRenderedPageBreak/>
        <w:t xml:space="preserve">disobedience to the By-laws, or of unfaithfulness to the essentials and </w:t>
      </w:r>
      <w:proofErr w:type="spellStart"/>
      <w:r w:rsidRPr="00FD7BE1">
        <w:rPr>
          <w:rFonts w:ascii="Bookman Old Style" w:hAnsi="Bookman Old Style" w:cs="Arial"/>
          <w:sz w:val="22"/>
        </w:rPr>
        <w:t>distinctives</w:t>
      </w:r>
      <w:proofErr w:type="spellEnd"/>
      <w:r w:rsidRPr="00FD7BE1">
        <w:rPr>
          <w:rFonts w:ascii="Bookman Old Style" w:hAnsi="Bookman Old Style" w:cs="Arial"/>
          <w:sz w:val="22"/>
        </w:rPr>
        <w:t xml:space="preserve"> of the Statement of Faith contained therein, shall forfeit his right as elder and be removed as such.   </w:t>
      </w:r>
    </w:p>
    <w:p w14:paraId="2AC5CF31" w14:textId="77777777" w:rsidR="00FD7BE1" w:rsidRPr="00FD7BE1" w:rsidRDefault="00FD7BE1" w:rsidP="00FD7BE1">
      <w:pPr>
        <w:jc w:val="both"/>
        <w:rPr>
          <w:rFonts w:ascii="Bookman Old Style" w:hAnsi="Bookman Old Style" w:cs="Arial"/>
          <w:sz w:val="22"/>
        </w:rPr>
      </w:pPr>
    </w:p>
    <w:p w14:paraId="01AA574F"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b/>
          <w:sz w:val="22"/>
        </w:rPr>
        <w:t>Section 3:</w:t>
      </w:r>
      <w:r w:rsidRPr="00FD7BE1">
        <w:rPr>
          <w:rFonts w:ascii="Bookman Old Style" w:hAnsi="Bookman Old Style" w:cs="Arial"/>
          <w:sz w:val="22"/>
        </w:rPr>
        <w:t xml:space="preserve"> </w:t>
      </w:r>
      <w:r w:rsidRPr="00FD7BE1">
        <w:rPr>
          <w:rFonts w:ascii="Bookman Old Style" w:hAnsi="Bookman Old Style" w:cs="Arial"/>
          <w:sz w:val="22"/>
        </w:rPr>
        <w:tab/>
      </w:r>
      <w:r w:rsidRPr="00FD7BE1">
        <w:rPr>
          <w:rFonts w:ascii="Bookman Old Style" w:hAnsi="Bookman Old Style" w:cs="Arial"/>
          <w:b/>
          <w:sz w:val="22"/>
        </w:rPr>
        <w:t xml:space="preserve">Deacons </w:t>
      </w:r>
      <w:r w:rsidRPr="00FD7BE1">
        <w:rPr>
          <w:rFonts w:ascii="Bookman Old Style" w:hAnsi="Bookman Old Style" w:cs="Arial"/>
          <w:sz w:val="22"/>
        </w:rPr>
        <w:t xml:space="preserve">  </w:t>
      </w:r>
    </w:p>
    <w:p w14:paraId="7EE41044" w14:textId="77777777" w:rsidR="00FD7BE1" w:rsidRPr="00FD7BE1" w:rsidRDefault="00FD7BE1" w:rsidP="00FD7BE1">
      <w:pPr>
        <w:rPr>
          <w:rFonts w:ascii="Bookman Old Style" w:hAnsi="Bookman Old Style" w:cs="Arial"/>
          <w:sz w:val="22"/>
        </w:rPr>
      </w:pPr>
    </w:p>
    <w:p w14:paraId="0E51051B"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Scripture holds out deacons as distinct officers in the church. It belongs to them to take special care of the needs of widows, orphans, the poor, and others requiring the assistance of the church as set forth in Acts 6:1-6 and I Timothy 3:8-13. It is again the church’s responsibility, led by its leadership, to recognize as deacons those individuals who manifest a ministry of practical service within the church and who conform to the Biblical qualifications. Once ordained to office, each deacon shall serve so long as he remains faithful to his ministry responsibilities and continues to </w:t>
      </w:r>
      <w:proofErr w:type="gramStart"/>
      <w:r w:rsidRPr="00FD7BE1">
        <w:rPr>
          <w:rFonts w:ascii="Bookman Old Style" w:hAnsi="Bookman Old Style" w:cs="Arial"/>
          <w:sz w:val="22"/>
        </w:rPr>
        <w:t>conform</w:t>
      </w:r>
      <w:proofErr w:type="gramEnd"/>
      <w:r w:rsidRPr="00FD7BE1">
        <w:rPr>
          <w:rFonts w:ascii="Bookman Old Style" w:hAnsi="Bookman Old Style" w:cs="Arial"/>
          <w:sz w:val="22"/>
        </w:rPr>
        <w:t xml:space="preserve"> his life to the Biblical requirements. </w:t>
      </w:r>
    </w:p>
    <w:p w14:paraId="553D9A2D" w14:textId="77777777" w:rsidR="00FD7BE1" w:rsidRPr="00FD7BE1" w:rsidRDefault="00FD7BE1" w:rsidP="00FD7BE1">
      <w:pPr>
        <w:jc w:val="both"/>
        <w:rPr>
          <w:rFonts w:ascii="Bookman Old Style" w:hAnsi="Bookman Old Style" w:cs="Arial"/>
          <w:sz w:val="22"/>
        </w:rPr>
      </w:pPr>
    </w:p>
    <w:p w14:paraId="3750811F" w14:textId="77777777" w:rsidR="00FD7BE1" w:rsidRPr="00FD7BE1" w:rsidRDefault="00FD7BE1" w:rsidP="00FD7BE1">
      <w:pPr>
        <w:jc w:val="both"/>
        <w:rPr>
          <w:rFonts w:ascii="Bookman Old Style" w:hAnsi="Bookman Old Style" w:cs="Arial"/>
          <w:b/>
          <w:sz w:val="22"/>
        </w:rPr>
      </w:pPr>
      <w:r w:rsidRPr="00FD7BE1">
        <w:rPr>
          <w:rFonts w:ascii="Bookman Old Style" w:hAnsi="Bookman Old Style" w:cs="Arial"/>
          <w:b/>
          <w:sz w:val="22"/>
        </w:rPr>
        <w:t>Section 4:</w:t>
      </w:r>
      <w:r w:rsidRPr="00FD7BE1">
        <w:rPr>
          <w:rFonts w:ascii="Bookman Old Style" w:hAnsi="Bookman Old Style" w:cs="Arial"/>
          <w:b/>
          <w:sz w:val="22"/>
        </w:rPr>
        <w:tab/>
        <w:t>The Selection Process</w:t>
      </w:r>
    </w:p>
    <w:p w14:paraId="267654C2" w14:textId="77777777" w:rsidR="00FD7BE1" w:rsidRPr="00FD7BE1" w:rsidRDefault="00FD7BE1" w:rsidP="00FD7BE1">
      <w:pPr>
        <w:jc w:val="both"/>
        <w:rPr>
          <w:rFonts w:ascii="Bookman Old Style" w:hAnsi="Bookman Old Style" w:cs="Arial"/>
          <w:sz w:val="22"/>
        </w:rPr>
      </w:pPr>
    </w:p>
    <w:p w14:paraId="249E6FCB"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It is the church’s responsibility, led by the existing elders, to recognize those men whom God is raising up as leaders within our midst. In order to fulfill that responsibility, the following process shall be followed:</w:t>
      </w:r>
    </w:p>
    <w:p w14:paraId="6D338600" w14:textId="77777777" w:rsidR="00FD7BE1" w:rsidRPr="00FD7BE1" w:rsidRDefault="00FD7BE1" w:rsidP="00FD7BE1">
      <w:pPr>
        <w:jc w:val="both"/>
        <w:rPr>
          <w:rFonts w:ascii="Bookman Old Style" w:hAnsi="Bookman Old Style" w:cs="Arial"/>
          <w:sz w:val="22"/>
        </w:rPr>
      </w:pPr>
    </w:p>
    <w:p w14:paraId="6CA8A43C" w14:textId="77777777" w:rsidR="00FD7BE1" w:rsidRPr="00FD7BE1" w:rsidRDefault="00FD7BE1" w:rsidP="00FD7BE1">
      <w:pPr>
        <w:numPr>
          <w:ilvl w:val="0"/>
          <w:numId w:val="2"/>
        </w:numPr>
        <w:jc w:val="both"/>
        <w:rPr>
          <w:rFonts w:ascii="Bookman Old Style" w:hAnsi="Bookman Old Style" w:cs="Arial"/>
          <w:sz w:val="22"/>
        </w:rPr>
      </w:pPr>
      <w:r w:rsidRPr="00FD7BE1">
        <w:rPr>
          <w:rFonts w:ascii="Bookman Old Style" w:hAnsi="Bookman Old Style" w:cs="Arial"/>
          <w:sz w:val="22"/>
        </w:rPr>
        <w:t>At least once a year the membership of the church shall have the opportunity to give a written recommendation of the names of men whom they believe should be considered as either an elder or deacon. This opportunity shall be given in an annual congregational meeting.</w:t>
      </w:r>
    </w:p>
    <w:p w14:paraId="1CB183C4" w14:textId="77777777" w:rsidR="00FD7BE1" w:rsidRPr="00FD7BE1" w:rsidRDefault="00FD7BE1" w:rsidP="00FD7BE1">
      <w:pPr>
        <w:numPr>
          <w:ilvl w:val="0"/>
          <w:numId w:val="2"/>
        </w:numPr>
        <w:spacing w:before="120"/>
        <w:jc w:val="both"/>
        <w:rPr>
          <w:rFonts w:ascii="Bookman Old Style" w:hAnsi="Bookman Old Style" w:cs="Arial"/>
          <w:sz w:val="22"/>
        </w:rPr>
      </w:pPr>
      <w:r w:rsidRPr="00FD7BE1">
        <w:rPr>
          <w:rFonts w:ascii="Bookman Old Style" w:hAnsi="Bookman Old Style" w:cs="Arial"/>
          <w:sz w:val="22"/>
        </w:rPr>
        <w:t xml:space="preserve">The elders shall review all names recommended by the membership, pursuing those who give evidence of meeting the Biblical qualifications. This will involve meeting with these men over a brief period of time in order to determine their calling and commitment to fulfill the responsibilities of either position of leadership. </w:t>
      </w:r>
    </w:p>
    <w:p w14:paraId="6118B451" w14:textId="77777777" w:rsidR="00FD7BE1" w:rsidRPr="00FD7BE1" w:rsidRDefault="00FD7BE1" w:rsidP="00FD7BE1">
      <w:pPr>
        <w:numPr>
          <w:ilvl w:val="0"/>
          <w:numId w:val="2"/>
        </w:numPr>
        <w:spacing w:before="120"/>
        <w:jc w:val="both"/>
        <w:rPr>
          <w:rFonts w:ascii="Bookman Old Style" w:hAnsi="Bookman Old Style" w:cs="Arial"/>
          <w:sz w:val="22"/>
        </w:rPr>
      </w:pPr>
      <w:r w:rsidRPr="00FD7BE1">
        <w:rPr>
          <w:rFonts w:ascii="Bookman Old Style" w:hAnsi="Bookman Old Style" w:cs="Arial"/>
          <w:sz w:val="22"/>
        </w:rPr>
        <w:t xml:space="preserve">Before publicly presenting any man to the congregation for their consideration, the elders shall privately seek a response from each member of the church. All such responses shall be kept confidential among the elders and shall be evaluated in light of the Biblical qualifications set forth in I Timothy 3 and Titus 1, as well as other relevant passages. </w:t>
      </w:r>
    </w:p>
    <w:p w14:paraId="0BCA7786" w14:textId="77777777" w:rsidR="00FD7BE1" w:rsidRPr="00FD7BE1" w:rsidRDefault="00FD7BE1" w:rsidP="00FD7BE1">
      <w:pPr>
        <w:numPr>
          <w:ilvl w:val="0"/>
          <w:numId w:val="2"/>
        </w:numPr>
        <w:spacing w:before="120"/>
        <w:jc w:val="both"/>
        <w:rPr>
          <w:rFonts w:ascii="Bookman Old Style" w:hAnsi="Bookman Old Style" w:cs="Arial"/>
          <w:sz w:val="22"/>
        </w:rPr>
      </w:pPr>
      <w:r w:rsidRPr="00FD7BE1">
        <w:rPr>
          <w:rFonts w:ascii="Bookman Old Style" w:hAnsi="Bookman Old Style" w:cs="Arial"/>
          <w:sz w:val="22"/>
        </w:rPr>
        <w:t xml:space="preserve">If it is evident that there are Biblically-based concerns about the individual’s abilities and qualifications, the candidate will not be publicly presented for the congregation’s consideration. If it is evident that he does have the confirmation of the membership, he shall be publicly nominated before the congregation in a regular Sunday morning service. </w:t>
      </w:r>
    </w:p>
    <w:p w14:paraId="7157F8F6" w14:textId="77777777" w:rsidR="00FD7BE1" w:rsidRPr="00FD7BE1" w:rsidRDefault="00FD7BE1" w:rsidP="00FD7BE1">
      <w:pPr>
        <w:numPr>
          <w:ilvl w:val="0"/>
          <w:numId w:val="2"/>
        </w:numPr>
        <w:spacing w:before="120"/>
        <w:jc w:val="both"/>
        <w:rPr>
          <w:rFonts w:ascii="Bookman Old Style" w:hAnsi="Bookman Old Style" w:cs="Arial"/>
          <w:sz w:val="22"/>
        </w:rPr>
      </w:pPr>
      <w:r w:rsidRPr="00FD7BE1">
        <w:rPr>
          <w:rFonts w:ascii="Bookman Old Style" w:hAnsi="Bookman Old Style" w:cs="Arial"/>
          <w:sz w:val="22"/>
        </w:rPr>
        <w:t xml:space="preserve">Before the individual is formally ordained for service, the membership shall again have the opportunity to pray over the selection and to give additional response to the elders. The candidate shall then be ordained for the ministry to which he has been called in a regular Sunday morning service. </w:t>
      </w:r>
    </w:p>
    <w:p w14:paraId="04C56510" w14:textId="6377BA8F" w:rsidR="00440074" w:rsidRPr="00FD7BE1" w:rsidRDefault="00440074" w:rsidP="00D126F3">
      <w:pPr>
        <w:jc w:val="center"/>
        <w:rPr>
          <w:rFonts w:ascii="Bookman Old Style" w:hAnsi="Bookman Old Style"/>
          <w:sz w:val="22"/>
        </w:rPr>
      </w:pPr>
    </w:p>
    <w:p w14:paraId="59FA6D46" w14:textId="77777777" w:rsidR="00440074" w:rsidRPr="00FD7BE1" w:rsidRDefault="00440074" w:rsidP="00440074">
      <w:pPr>
        <w:rPr>
          <w:rFonts w:ascii="Bookman Old Style" w:hAnsi="Bookman Old Style"/>
          <w:sz w:val="22"/>
        </w:rPr>
      </w:pPr>
    </w:p>
    <w:p w14:paraId="773F0B3D" w14:textId="77777777" w:rsidR="00440074" w:rsidRPr="00FD7BE1" w:rsidRDefault="00440074" w:rsidP="00440074">
      <w:pPr>
        <w:rPr>
          <w:rFonts w:ascii="Bookman Old Style" w:hAnsi="Bookman Old Style"/>
          <w:sz w:val="22"/>
        </w:rPr>
      </w:pPr>
    </w:p>
    <w:p w14:paraId="637DE394" w14:textId="77777777" w:rsidR="00FD7BE1" w:rsidRDefault="00FD7BE1">
      <w:pPr>
        <w:rPr>
          <w:rFonts w:ascii="Bookman Old Style" w:hAnsi="Bookman Old Style"/>
          <w:sz w:val="28"/>
          <w:szCs w:val="32"/>
        </w:rPr>
      </w:pPr>
      <w:r>
        <w:rPr>
          <w:rFonts w:ascii="Bookman Old Style" w:hAnsi="Bookman Old Style"/>
          <w:sz w:val="28"/>
          <w:szCs w:val="32"/>
        </w:rPr>
        <w:br w:type="page"/>
      </w:r>
    </w:p>
    <w:p w14:paraId="489F2A2E" w14:textId="36A7EEB8" w:rsidR="00440074" w:rsidRPr="00FD7BE1" w:rsidRDefault="00440074" w:rsidP="00440074">
      <w:pPr>
        <w:jc w:val="center"/>
        <w:rPr>
          <w:rFonts w:ascii="Bookman Old Style" w:hAnsi="Bookman Old Style"/>
          <w:sz w:val="28"/>
          <w:szCs w:val="32"/>
        </w:rPr>
      </w:pPr>
      <w:r w:rsidRPr="00FD7BE1">
        <w:rPr>
          <w:rFonts w:ascii="Bookman Old Style" w:hAnsi="Bookman Old Style"/>
          <w:sz w:val="28"/>
          <w:szCs w:val="32"/>
        </w:rPr>
        <w:lastRenderedPageBreak/>
        <w:t>ARTICLE VI</w:t>
      </w:r>
    </w:p>
    <w:p w14:paraId="1D220CD7" w14:textId="77777777" w:rsidR="00440074" w:rsidRPr="00FD7BE1" w:rsidRDefault="00440074" w:rsidP="00440074">
      <w:pPr>
        <w:jc w:val="center"/>
        <w:rPr>
          <w:rFonts w:ascii="Bookman Old Style" w:hAnsi="Bookman Old Style"/>
          <w:sz w:val="28"/>
          <w:szCs w:val="32"/>
        </w:rPr>
      </w:pPr>
    </w:p>
    <w:p w14:paraId="1F3DEAA7" w14:textId="66797553" w:rsidR="00440074" w:rsidRPr="00FD7BE1" w:rsidRDefault="00440074" w:rsidP="00440074">
      <w:pPr>
        <w:jc w:val="center"/>
        <w:rPr>
          <w:rFonts w:ascii="Bookman Old Style" w:hAnsi="Bookman Old Style"/>
          <w:b/>
          <w:sz w:val="22"/>
        </w:rPr>
      </w:pPr>
      <w:r w:rsidRPr="00FD7BE1">
        <w:rPr>
          <w:rFonts w:ascii="Bookman Old Style" w:hAnsi="Bookman Old Style"/>
          <w:b/>
          <w:sz w:val="22"/>
        </w:rPr>
        <w:t>Church Discipline</w:t>
      </w:r>
    </w:p>
    <w:p w14:paraId="255FC79C" w14:textId="77777777" w:rsidR="00440074" w:rsidRPr="00FD7BE1" w:rsidRDefault="00440074" w:rsidP="00440074">
      <w:pPr>
        <w:jc w:val="center"/>
        <w:rPr>
          <w:rFonts w:ascii="Bookman Old Style" w:hAnsi="Bookman Old Style"/>
          <w:b/>
          <w:sz w:val="22"/>
        </w:rPr>
      </w:pPr>
    </w:p>
    <w:p w14:paraId="6C5B2A30" w14:textId="77777777" w:rsidR="00FD7BE1" w:rsidRPr="00FD7BE1" w:rsidRDefault="00FD7BE1" w:rsidP="00FD7BE1">
      <w:pPr>
        <w:rPr>
          <w:rFonts w:ascii="Bookman Old Style" w:hAnsi="Bookman Old Style" w:cs="Arial"/>
          <w:b/>
          <w:sz w:val="22"/>
        </w:rPr>
      </w:pPr>
      <w:r w:rsidRPr="00FD7BE1">
        <w:rPr>
          <w:rFonts w:ascii="Bookman Old Style" w:hAnsi="Bookman Old Style" w:cs="Arial"/>
          <w:b/>
          <w:sz w:val="22"/>
        </w:rPr>
        <w:t xml:space="preserve">Section 1: </w:t>
      </w:r>
      <w:r w:rsidRPr="00FD7BE1">
        <w:rPr>
          <w:rFonts w:ascii="Bookman Old Style" w:hAnsi="Bookman Old Style" w:cs="Arial"/>
          <w:b/>
          <w:sz w:val="22"/>
        </w:rPr>
        <w:tab/>
        <w:t>The Problems Requiring Discipline</w:t>
      </w:r>
    </w:p>
    <w:p w14:paraId="006E5440" w14:textId="77777777" w:rsidR="00FD7BE1" w:rsidRPr="00FD7BE1" w:rsidRDefault="00FD7BE1" w:rsidP="00FD7BE1">
      <w:pPr>
        <w:rPr>
          <w:rFonts w:ascii="Bookman Old Style" w:hAnsi="Bookman Old Style" w:cs="Arial"/>
          <w:b/>
          <w:sz w:val="22"/>
        </w:rPr>
      </w:pPr>
    </w:p>
    <w:p w14:paraId="23A2C271"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The authority of the elders in matters of church discipline extends into two fundamental areas of local church life. The first is doctrinal, involving any instance of departure from the orthodox truths of the faith (I Timothy 1:19-20; II Timothy 2:17-18). The second is moral, involving any case of disobedience to the clear commandments of Scripture (Romans 16:17; I Corinthians 5:1-13; II Thessalonians 3:6-15; Titus 3:10-11). Therefore, in both the doctrinal and moral areas of local church life, the elders of this church shall seek to exercise their authority whenever necessary. </w:t>
      </w:r>
    </w:p>
    <w:p w14:paraId="360A1C74" w14:textId="77777777" w:rsidR="00FD7BE1" w:rsidRPr="00FD7BE1" w:rsidRDefault="00FD7BE1" w:rsidP="00FD7BE1">
      <w:pPr>
        <w:jc w:val="both"/>
        <w:rPr>
          <w:rFonts w:ascii="Bookman Old Style" w:hAnsi="Bookman Old Style" w:cs="Arial"/>
          <w:sz w:val="22"/>
        </w:rPr>
      </w:pPr>
    </w:p>
    <w:p w14:paraId="3CF26459" w14:textId="77777777" w:rsidR="00FD7BE1" w:rsidRPr="00FD7BE1" w:rsidRDefault="00FD7BE1" w:rsidP="00FD7BE1">
      <w:pPr>
        <w:jc w:val="both"/>
        <w:rPr>
          <w:rFonts w:ascii="Bookman Old Style" w:hAnsi="Bookman Old Style" w:cs="Arial"/>
          <w:b/>
          <w:sz w:val="22"/>
        </w:rPr>
      </w:pPr>
      <w:r w:rsidRPr="00FD7BE1">
        <w:rPr>
          <w:rFonts w:ascii="Bookman Old Style" w:hAnsi="Bookman Old Style" w:cs="Arial"/>
          <w:b/>
          <w:sz w:val="22"/>
        </w:rPr>
        <w:t>Section 2:</w:t>
      </w:r>
      <w:r w:rsidRPr="00FD7BE1">
        <w:rPr>
          <w:rFonts w:ascii="Bookman Old Style" w:hAnsi="Bookman Old Style" w:cs="Arial"/>
          <w:b/>
          <w:sz w:val="22"/>
        </w:rPr>
        <w:tab/>
        <w:t>The Purpose of</w:t>
      </w:r>
      <w:r w:rsidRPr="00FD7BE1">
        <w:rPr>
          <w:rFonts w:ascii="Bookman Old Style" w:hAnsi="Bookman Old Style" w:cs="Arial"/>
          <w:sz w:val="22"/>
        </w:rPr>
        <w:t xml:space="preserve"> </w:t>
      </w:r>
      <w:r w:rsidRPr="00FD7BE1">
        <w:rPr>
          <w:rFonts w:ascii="Bookman Old Style" w:hAnsi="Bookman Old Style" w:cs="Arial"/>
          <w:b/>
          <w:sz w:val="22"/>
        </w:rPr>
        <w:t>Discipline</w:t>
      </w:r>
    </w:p>
    <w:p w14:paraId="3A00702A" w14:textId="77777777" w:rsidR="00FD7BE1" w:rsidRPr="00FD7BE1" w:rsidRDefault="00FD7BE1" w:rsidP="00FD7BE1">
      <w:pPr>
        <w:jc w:val="both"/>
        <w:rPr>
          <w:rFonts w:ascii="Bookman Old Style" w:hAnsi="Bookman Old Style" w:cs="Arial"/>
          <w:b/>
          <w:sz w:val="22"/>
        </w:rPr>
      </w:pPr>
    </w:p>
    <w:p w14:paraId="3DDBE030"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On the personal level, the purpose of discipline in the life of the offender is restoration and repentance (Galatians 6:1; II Thessalonians </w:t>
      </w:r>
      <w:smartTag w:uri="urn:schemas-microsoft-com:office:smarttags" w:element="time">
        <w:smartTagPr>
          <w:attr w:name="Minute" w:val="14"/>
          <w:attr w:name="Hour" w:val="15"/>
        </w:smartTagPr>
        <w:r w:rsidRPr="00FD7BE1">
          <w:rPr>
            <w:rFonts w:ascii="Bookman Old Style" w:hAnsi="Bookman Old Style" w:cs="Arial"/>
            <w:sz w:val="22"/>
          </w:rPr>
          <w:t>3:14</w:t>
        </w:r>
      </w:smartTag>
      <w:r w:rsidRPr="00FD7BE1">
        <w:rPr>
          <w:rFonts w:ascii="Bookman Old Style" w:hAnsi="Bookman Old Style" w:cs="Arial"/>
          <w:sz w:val="22"/>
        </w:rPr>
        <w:t xml:space="preserve">; II Corinthians 2:7-8). On the corporate level, the purpose of such discipline in the life of the church is to maintain both doctrinal and moral purity (Titus 1:9; I Corinthians 5:6). In order to fulfill these purposes, therefore, the elders of this church shall seek to exercise their responsibility with respect to local church discipline. </w:t>
      </w:r>
    </w:p>
    <w:p w14:paraId="37345E9D" w14:textId="77777777" w:rsidR="00FD7BE1" w:rsidRPr="00FD7BE1" w:rsidRDefault="00FD7BE1" w:rsidP="00FD7BE1">
      <w:pPr>
        <w:jc w:val="both"/>
        <w:rPr>
          <w:rFonts w:ascii="Bookman Old Style" w:hAnsi="Bookman Old Style" w:cs="Arial"/>
          <w:sz w:val="22"/>
        </w:rPr>
      </w:pPr>
    </w:p>
    <w:p w14:paraId="6F1E8A51" w14:textId="77777777" w:rsidR="00FD7BE1" w:rsidRPr="00FD7BE1" w:rsidRDefault="00FD7BE1" w:rsidP="00FD7BE1">
      <w:pPr>
        <w:jc w:val="both"/>
        <w:rPr>
          <w:rFonts w:ascii="Bookman Old Style" w:hAnsi="Bookman Old Style" w:cs="Arial"/>
          <w:b/>
          <w:sz w:val="22"/>
        </w:rPr>
      </w:pPr>
      <w:r w:rsidRPr="00FD7BE1">
        <w:rPr>
          <w:rFonts w:ascii="Bookman Old Style" w:hAnsi="Bookman Old Style" w:cs="Arial"/>
          <w:b/>
          <w:sz w:val="22"/>
        </w:rPr>
        <w:t>Section 3:</w:t>
      </w:r>
      <w:r w:rsidRPr="00FD7BE1">
        <w:rPr>
          <w:rFonts w:ascii="Bookman Old Style" w:hAnsi="Bookman Old Style" w:cs="Arial"/>
          <w:b/>
          <w:sz w:val="22"/>
        </w:rPr>
        <w:tab/>
        <w:t>The Procedure for Discipline</w:t>
      </w:r>
    </w:p>
    <w:p w14:paraId="01AD4B1A" w14:textId="77777777" w:rsidR="00FD7BE1" w:rsidRPr="00FD7BE1" w:rsidRDefault="00FD7BE1" w:rsidP="00FD7BE1">
      <w:pPr>
        <w:jc w:val="both"/>
        <w:rPr>
          <w:rFonts w:ascii="Bookman Old Style" w:hAnsi="Bookman Old Style" w:cs="Arial"/>
          <w:sz w:val="22"/>
        </w:rPr>
      </w:pPr>
    </w:p>
    <w:p w14:paraId="7026D9B7"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In all matters pertaining to local church discipline, the elders of this church shall seek to follow the four-step procedure clearly outlined in Matthew 18:15-20. First, there is to be a private rebuke (</w:t>
      </w:r>
      <w:smartTag w:uri="urn:schemas-microsoft-com:office:smarttags" w:element="time">
        <w:smartTagPr>
          <w:attr w:name="Minute" w:val="15"/>
          <w:attr w:name="Hour" w:val="18"/>
        </w:smartTagPr>
        <w:r w:rsidRPr="00FD7BE1">
          <w:rPr>
            <w:rFonts w:ascii="Bookman Old Style" w:hAnsi="Bookman Old Style" w:cs="Arial"/>
            <w:sz w:val="22"/>
          </w:rPr>
          <w:t>18:15</w:t>
        </w:r>
      </w:smartTag>
      <w:r w:rsidRPr="00FD7BE1">
        <w:rPr>
          <w:rFonts w:ascii="Bookman Old Style" w:hAnsi="Bookman Old Style" w:cs="Arial"/>
          <w:sz w:val="22"/>
        </w:rPr>
        <w:t>); second, if necessary, there is to be a plural rebuke (</w:t>
      </w:r>
      <w:smartTag w:uri="urn:schemas-microsoft-com:office:smarttags" w:element="time">
        <w:smartTagPr>
          <w:attr w:name="Minute" w:val="16"/>
          <w:attr w:name="Hour" w:val="18"/>
        </w:smartTagPr>
        <w:r w:rsidRPr="00FD7BE1">
          <w:rPr>
            <w:rFonts w:ascii="Bookman Old Style" w:hAnsi="Bookman Old Style" w:cs="Arial"/>
            <w:sz w:val="22"/>
          </w:rPr>
          <w:t>18:16</w:t>
        </w:r>
      </w:smartTag>
      <w:r w:rsidRPr="00FD7BE1">
        <w:rPr>
          <w:rFonts w:ascii="Bookman Old Style" w:hAnsi="Bookman Old Style" w:cs="Arial"/>
          <w:sz w:val="22"/>
        </w:rPr>
        <w:t>); third, if necessary, there is to be a public rebuke by the entire church (18:17a). This third step involves taking the matter to all of the elders first, and then to the church as a whole. The purpose at this point is to issue a public censure from the fellowship of the Lord’s Table as well as from an intimate association with the Lord’s people (cf. II Thessalonians 3:6-15). The fourth step, if necessary, is expulsion from the life of the church, in which the unrepentant individual is to be considered as a nonbeliever (</w:t>
      </w:r>
      <w:smartTag w:uri="urn:schemas-microsoft-com:office:smarttags" w:element="time">
        <w:smartTagPr>
          <w:attr w:name="Minute" w:val="17"/>
          <w:attr w:name="Hour" w:val="18"/>
        </w:smartTagPr>
        <w:r w:rsidRPr="00FD7BE1">
          <w:rPr>
            <w:rFonts w:ascii="Bookman Old Style" w:hAnsi="Bookman Old Style" w:cs="Arial"/>
            <w:sz w:val="22"/>
          </w:rPr>
          <w:t>18:17</w:t>
        </w:r>
      </w:smartTag>
      <w:r w:rsidRPr="00FD7BE1">
        <w:rPr>
          <w:rFonts w:ascii="Bookman Old Style" w:hAnsi="Bookman Old Style" w:cs="Arial"/>
          <w:sz w:val="22"/>
        </w:rPr>
        <w:t xml:space="preserve">-20).  </w:t>
      </w:r>
    </w:p>
    <w:p w14:paraId="506C4BF1" w14:textId="77777777" w:rsidR="00440074" w:rsidRPr="00FD7BE1" w:rsidRDefault="00440074" w:rsidP="00440074">
      <w:pPr>
        <w:rPr>
          <w:rFonts w:ascii="Bookman Old Style" w:hAnsi="Bookman Old Style"/>
          <w:sz w:val="22"/>
        </w:rPr>
      </w:pPr>
    </w:p>
    <w:p w14:paraId="1D7B474F" w14:textId="77777777" w:rsidR="00FD7BE1" w:rsidRPr="00FD7BE1" w:rsidRDefault="00FD7BE1" w:rsidP="00440074">
      <w:pPr>
        <w:rPr>
          <w:rFonts w:ascii="Bookman Old Style" w:hAnsi="Bookman Old Style"/>
          <w:sz w:val="22"/>
        </w:rPr>
      </w:pPr>
    </w:p>
    <w:p w14:paraId="65AA4F7D" w14:textId="2726C6F4" w:rsidR="00440074" w:rsidRPr="00FD7BE1" w:rsidRDefault="00B72961" w:rsidP="00B72961">
      <w:pPr>
        <w:jc w:val="center"/>
        <w:rPr>
          <w:rFonts w:ascii="Bookman Old Style" w:hAnsi="Bookman Old Style"/>
          <w:sz w:val="28"/>
          <w:szCs w:val="32"/>
        </w:rPr>
      </w:pPr>
      <w:r w:rsidRPr="00FD7BE1">
        <w:rPr>
          <w:rFonts w:ascii="Bookman Old Style" w:hAnsi="Bookman Old Style"/>
          <w:sz w:val="28"/>
          <w:szCs w:val="32"/>
        </w:rPr>
        <w:t>ARTICLE VII</w:t>
      </w:r>
    </w:p>
    <w:p w14:paraId="22475F7B" w14:textId="77777777" w:rsidR="00B72961" w:rsidRPr="00FD7BE1" w:rsidRDefault="00B72961" w:rsidP="00B72961">
      <w:pPr>
        <w:jc w:val="center"/>
        <w:rPr>
          <w:rFonts w:ascii="Bookman Old Style" w:hAnsi="Bookman Old Style"/>
          <w:sz w:val="28"/>
          <w:szCs w:val="32"/>
        </w:rPr>
      </w:pPr>
    </w:p>
    <w:p w14:paraId="15AB4D3E" w14:textId="2732C8DA" w:rsidR="00B72961" w:rsidRPr="00FD7BE1" w:rsidRDefault="00B72961" w:rsidP="00B72961">
      <w:pPr>
        <w:jc w:val="center"/>
        <w:rPr>
          <w:rFonts w:ascii="Bookman Old Style" w:hAnsi="Bookman Old Style"/>
          <w:b/>
          <w:sz w:val="22"/>
        </w:rPr>
      </w:pPr>
      <w:r w:rsidRPr="00FD7BE1">
        <w:rPr>
          <w:rFonts w:ascii="Bookman Old Style" w:hAnsi="Bookman Old Style"/>
          <w:b/>
          <w:sz w:val="22"/>
        </w:rPr>
        <w:t>Board of Trustees</w:t>
      </w:r>
    </w:p>
    <w:p w14:paraId="67BF0BC1" w14:textId="77777777" w:rsidR="00B72961" w:rsidRPr="00FD7BE1" w:rsidRDefault="00B72961" w:rsidP="00B72961">
      <w:pPr>
        <w:jc w:val="center"/>
        <w:rPr>
          <w:rFonts w:ascii="Bookman Old Style" w:hAnsi="Bookman Old Style"/>
          <w:b/>
          <w:sz w:val="22"/>
        </w:rPr>
      </w:pPr>
    </w:p>
    <w:p w14:paraId="1CBDEF20" w14:textId="77777777" w:rsidR="00FD7BE1" w:rsidRPr="00FD7BE1" w:rsidRDefault="00FD7BE1" w:rsidP="00FD7BE1">
      <w:pPr>
        <w:rPr>
          <w:rFonts w:ascii="Bookman Old Style" w:hAnsi="Bookman Old Style" w:cs="Arial"/>
          <w:b/>
          <w:sz w:val="22"/>
        </w:rPr>
      </w:pPr>
      <w:r w:rsidRPr="00FD7BE1">
        <w:rPr>
          <w:rFonts w:ascii="Bookman Old Style" w:hAnsi="Bookman Old Style" w:cs="Arial"/>
          <w:b/>
          <w:sz w:val="22"/>
        </w:rPr>
        <w:t xml:space="preserve">Section 1: </w:t>
      </w:r>
      <w:r w:rsidRPr="00FD7BE1">
        <w:rPr>
          <w:rFonts w:ascii="Bookman Old Style" w:hAnsi="Bookman Old Style" w:cs="Arial"/>
          <w:b/>
          <w:sz w:val="22"/>
        </w:rPr>
        <w:tab/>
        <w:t>General Statement</w:t>
      </w:r>
    </w:p>
    <w:p w14:paraId="3D8B6B47" w14:textId="77777777" w:rsidR="00FD7BE1" w:rsidRPr="00FD7BE1" w:rsidRDefault="00FD7BE1" w:rsidP="00FD7BE1">
      <w:pPr>
        <w:rPr>
          <w:rFonts w:ascii="Bookman Old Style" w:hAnsi="Bookman Old Style" w:cs="Arial"/>
          <w:b/>
          <w:sz w:val="22"/>
        </w:rPr>
      </w:pPr>
    </w:p>
    <w:p w14:paraId="289F55AA"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The governing of the church and the conduct of its business, the management and control of its property, real and personal, and the general supervision of its work shall, under the direction of the Holy Spirit, be vested in the Board of Trustees. The Trustees shall be called upon to perform whatever legal and </w:t>
      </w:r>
      <w:r w:rsidRPr="00FD7BE1">
        <w:rPr>
          <w:rFonts w:ascii="Bookman Old Style" w:hAnsi="Bookman Old Style" w:cs="Arial"/>
          <w:sz w:val="22"/>
        </w:rPr>
        <w:lastRenderedPageBreak/>
        <w:t xml:space="preserve">business transactions are peculiarly designated to them by the laws of the state. </w:t>
      </w:r>
    </w:p>
    <w:p w14:paraId="03A6308E" w14:textId="77777777" w:rsidR="00FD7BE1" w:rsidRPr="00FD7BE1" w:rsidRDefault="00FD7BE1" w:rsidP="00FD7BE1">
      <w:pPr>
        <w:jc w:val="both"/>
        <w:rPr>
          <w:rFonts w:ascii="Bookman Old Style" w:hAnsi="Bookman Old Style" w:cs="Arial"/>
          <w:sz w:val="22"/>
        </w:rPr>
      </w:pPr>
    </w:p>
    <w:p w14:paraId="19A16A3D" w14:textId="77777777" w:rsidR="00FD7BE1" w:rsidRPr="00FD7BE1" w:rsidRDefault="00FD7BE1" w:rsidP="00FD7BE1">
      <w:pPr>
        <w:jc w:val="both"/>
        <w:rPr>
          <w:rFonts w:ascii="Bookman Old Style" w:hAnsi="Bookman Old Style" w:cs="Arial"/>
          <w:b/>
          <w:sz w:val="22"/>
        </w:rPr>
      </w:pPr>
      <w:r w:rsidRPr="00FD7BE1">
        <w:rPr>
          <w:rFonts w:ascii="Bookman Old Style" w:hAnsi="Bookman Old Style" w:cs="Arial"/>
          <w:b/>
          <w:sz w:val="22"/>
        </w:rPr>
        <w:t>Section 2:</w:t>
      </w:r>
      <w:r w:rsidRPr="00FD7BE1">
        <w:rPr>
          <w:rFonts w:ascii="Bookman Old Style" w:hAnsi="Bookman Old Style" w:cs="Arial"/>
          <w:b/>
          <w:sz w:val="22"/>
        </w:rPr>
        <w:tab/>
        <w:t>Composition of the Trustees</w:t>
      </w:r>
    </w:p>
    <w:p w14:paraId="607577E8" w14:textId="77777777" w:rsidR="00FD7BE1" w:rsidRPr="00FD7BE1" w:rsidRDefault="00FD7BE1" w:rsidP="00FD7BE1">
      <w:pPr>
        <w:jc w:val="both"/>
        <w:rPr>
          <w:rFonts w:ascii="Bookman Old Style" w:hAnsi="Bookman Old Style" w:cs="Arial"/>
          <w:sz w:val="22"/>
        </w:rPr>
      </w:pPr>
    </w:p>
    <w:p w14:paraId="1585DFA4"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The Board of Trustees shall consist of the elders of the church.</w:t>
      </w:r>
    </w:p>
    <w:p w14:paraId="4BE160AF" w14:textId="77777777" w:rsidR="00FD7BE1" w:rsidRPr="00FD7BE1" w:rsidRDefault="00FD7BE1" w:rsidP="00FD7BE1">
      <w:pPr>
        <w:jc w:val="both"/>
        <w:rPr>
          <w:rFonts w:ascii="Bookman Old Style" w:hAnsi="Bookman Old Style" w:cs="Arial"/>
          <w:sz w:val="22"/>
        </w:rPr>
      </w:pPr>
    </w:p>
    <w:p w14:paraId="2046E5B4" w14:textId="77777777" w:rsidR="00FD7BE1" w:rsidRPr="00FD7BE1" w:rsidRDefault="00FD7BE1" w:rsidP="00FD7BE1">
      <w:pPr>
        <w:jc w:val="both"/>
        <w:rPr>
          <w:rFonts w:ascii="Bookman Old Style" w:hAnsi="Bookman Old Style" w:cs="Arial"/>
          <w:b/>
          <w:sz w:val="22"/>
        </w:rPr>
      </w:pPr>
      <w:r w:rsidRPr="00FD7BE1">
        <w:rPr>
          <w:rFonts w:ascii="Bookman Old Style" w:hAnsi="Bookman Old Style" w:cs="Arial"/>
          <w:b/>
          <w:sz w:val="22"/>
        </w:rPr>
        <w:t>Section 3:</w:t>
      </w:r>
      <w:r w:rsidRPr="00FD7BE1">
        <w:rPr>
          <w:rFonts w:ascii="Bookman Old Style" w:hAnsi="Bookman Old Style" w:cs="Arial"/>
          <w:b/>
          <w:sz w:val="22"/>
        </w:rPr>
        <w:tab/>
        <w:t>Powers of the Trustees</w:t>
      </w:r>
    </w:p>
    <w:p w14:paraId="5AE6F2D8" w14:textId="77777777" w:rsidR="00FD7BE1" w:rsidRPr="00FD7BE1" w:rsidRDefault="00FD7BE1" w:rsidP="00FD7BE1">
      <w:pPr>
        <w:jc w:val="both"/>
        <w:rPr>
          <w:rFonts w:ascii="Bookman Old Style" w:hAnsi="Bookman Old Style" w:cs="Arial"/>
          <w:sz w:val="22"/>
        </w:rPr>
      </w:pPr>
    </w:p>
    <w:p w14:paraId="68FF3B1B"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The Board of Trustees shall have the sole power of governing and managing the affairs of the church. In the management and control of the property, business, and affairs of the church, the Board of Trustees is hereby vested with all the powers possessed by the church itself, so far as the delegation of authority is not inconsistent with the laws of the State of </w:t>
      </w:r>
      <w:smartTag w:uri="urn:schemas-microsoft-com:office:smarttags" w:element="State">
        <w:smartTag w:uri="urn:schemas-microsoft-com:office:smarttags" w:element="place">
          <w:r w:rsidRPr="00FD7BE1">
            <w:rPr>
              <w:rFonts w:ascii="Bookman Old Style" w:hAnsi="Bookman Old Style" w:cs="Arial"/>
              <w:sz w:val="22"/>
            </w:rPr>
            <w:t>New Jersey</w:t>
          </w:r>
        </w:smartTag>
      </w:smartTag>
      <w:r w:rsidRPr="00FD7BE1">
        <w:rPr>
          <w:rFonts w:ascii="Bookman Old Style" w:hAnsi="Bookman Old Style" w:cs="Arial"/>
          <w:sz w:val="22"/>
        </w:rPr>
        <w:t xml:space="preserve">, the certificate of incorporation of the church, or these By-laws. </w:t>
      </w:r>
    </w:p>
    <w:p w14:paraId="6F450996" w14:textId="77777777" w:rsidR="00844355" w:rsidRPr="00FD7BE1" w:rsidRDefault="00844355" w:rsidP="00D126F3">
      <w:pPr>
        <w:jc w:val="center"/>
        <w:rPr>
          <w:rFonts w:ascii="Bookman Old Style" w:hAnsi="Bookman Old Style"/>
          <w:sz w:val="22"/>
        </w:rPr>
      </w:pPr>
    </w:p>
    <w:p w14:paraId="6110BD28" w14:textId="77777777" w:rsidR="004F7C5D" w:rsidRDefault="004F7C5D" w:rsidP="004F7C5D">
      <w:pPr>
        <w:jc w:val="center"/>
        <w:rPr>
          <w:rFonts w:ascii="Bookman Old Style" w:hAnsi="Bookman Old Style"/>
          <w:sz w:val="28"/>
          <w:szCs w:val="32"/>
        </w:rPr>
      </w:pPr>
    </w:p>
    <w:p w14:paraId="138D9F5D" w14:textId="77777777" w:rsidR="004F7C5D" w:rsidRPr="00FD7BE1" w:rsidRDefault="004F7C5D" w:rsidP="004F7C5D">
      <w:pPr>
        <w:jc w:val="center"/>
        <w:rPr>
          <w:rFonts w:ascii="Bookman Old Style" w:hAnsi="Bookman Old Style"/>
          <w:sz w:val="28"/>
          <w:szCs w:val="32"/>
        </w:rPr>
      </w:pPr>
      <w:r w:rsidRPr="00FD7BE1">
        <w:rPr>
          <w:rFonts w:ascii="Bookman Old Style" w:hAnsi="Bookman Old Style"/>
          <w:sz w:val="28"/>
          <w:szCs w:val="32"/>
        </w:rPr>
        <w:t>ARTICLE VIII</w:t>
      </w:r>
    </w:p>
    <w:p w14:paraId="3B2775D9" w14:textId="77777777" w:rsidR="004F7C5D" w:rsidRPr="00FD7BE1" w:rsidRDefault="004F7C5D" w:rsidP="004F7C5D">
      <w:pPr>
        <w:jc w:val="center"/>
        <w:rPr>
          <w:rFonts w:ascii="Bookman Old Style" w:hAnsi="Bookman Old Style"/>
          <w:sz w:val="28"/>
          <w:szCs w:val="32"/>
        </w:rPr>
      </w:pPr>
    </w:p>
    <w:p w14:paraId="73E0CF1C" w14:textId="7EB9E51D" w:rsidR="004F7C5D" w:rsidRPr="00FD7BE1" w:rsidRDefault="004F7C5D" w:rsidP="004F7C5D">
      <w:pPr>
        <w:jc w:val="center"/>
        <w:rPr>
          <w:rFonts w:ascii="Bookman Old Style" w:hAnsi="Bookman Old Style"/>
          <w:b/>
          <w:sz w:val="22"/>
        </w:rPr>
      </w:pPr>
      <w:r>
        <w:rPr>
          <w:rFonts w:ascii="Bookman Old Style" w:hAnsi="Bookman Old Style"/>
          <w:b/>
          <w:sz w:val="22"/>
        </w:rPr>
        <w:t>Meetings</w:t>
      </w:r>
    </w:p>
    <w:p w14:paraId="127657BE" w14:textId="77777777" w:rsidR="004F7C5D" w:rsidRPr="00FD7BE1" w:rsidRDefault="004F7C5D" w:rsidP="004F7C5D">
      <w:pPr>
        <w:jc w:val="center"/>
        <w:rPr>
          <w:rFonts w:ascii="Bookman Old Style" w:hAnsi="Bookman Old Style"/>
          <w:b/>
          <w:sz w:val="22"/>
        </w:rPr>
      </w:pPr>
    </w:p>
    <w:p w14:paraId="4E2BFE18" w14:textId="77777777" w:rsidR="004F7C5D" w:rsidRPr="004F7C5D" w:rsidRDefault="004F7C5D" w:rsidP="004F7C5D">
      <w:pPr>
        <w:rPr>
          <w:b/>
        </w:rPr>
      </w:pPr>
      <w:r w:rsidRPr="004F7C5D">
        <w:rPr>
          <w:b/>
        </w:rPr>
        <w:t>Section 1:  The Church</w:t>
      </w:r>
    </w:p>
    <w:p w14:paraId="08BFCA9F" w14:textId="77777777" w:rsidR="004F7C5D" w:rsidRDefault="004F7C5D" w:rsidP="004F7C5D"/>
    <w:p w14:paraId="40CCD874" w14:textId="77777777" w:rsidR="004F7C5D" w:rsidRDefault="004F7C5D" w:rsidP="004F7C5D">
      <w:r>
        <w:t>In accordance with the Scriptural command to assemble together, the church will meet weekly for the purpose of conducting public worship, Biblical instruction, corporate prayer, and fellowship.</w:t>
      </w:r>
    </w:p>
    <w:p w14:paraId="0D98B7CE" w14:textId="77777777" w:rsidR="004F7C5D" w:rsidRDefault="004F7C5D" w:rsidP="004F7C5D"/>
    <w:p w14:paraId="36D00F43" w14:textId="77777777" w:rsidR="004F7C5D" w:rsidRPr="004F7C5D" w:rsidRDefault="004F7C5D" w:rsidP="004F7C5D">
      <w:pPr>
        <w:rPr>
          <w:b/>
        </w:rPr>
      </w:pPr>
      <w:r w:rsidRPr="004F7C5D">
        <w:rPr>
          <w:b/>
        </w:rPr>
        <w:t>Section 2:  The Trustees</w:t>
      </w:r>
    </w:p>
    <w:p w14:paraId="66E6445F" w14:textId="77777777" w:rsidR="004F7C5D" w:rsidRDefault="004F7C5D" w:rsidP="004F7C5D"/>
    <w:p w14:paraId="2AD9D1D8" w14:textId="77777777" w:rsidR="004F7C5D" w:rsidRDefault="004F7C5D" w:rsidP="004F7C5D">
      <w:r>
        <w:t xml:space="preserve">The Board shall meet at </w:t>
      </w:r>
      <w:proofErr w:type="spellStart"/>
      <w:r>
        <w:t>lreast</w:t>
      </w:r>
      <w:proofErr w:type="spellEnd"/>
      <w:r>
        <w:t xml:space="preserve"> once a month to discuss and act upon the general ministry and business of the church. A majority of the members of the board must be present to constitute a quorum.</w:t>
      </w:r>
    </w:p>
    <w:p w14:paraId="01542370" w14:textId="77777777" w:rsidR="004F7C5D" w:rsidRDefault="004F7C5D" w:rsidP="004F7C5D">
      <w:pPr>
        <w:jc w:val="center"/>
      </w:pPr>
    </w:p>
    <w:p w14:paraId="0D6E1C98" w14:textId="65B1CC8E" w:rsidR="004F7C5D" w:rsidRDefault="004F7C5D" w:rsidP="00D126F3">
      <w:pPr>
        <w:jc w:val="center"/>
        <w:rPr>
          <w:rFonts w:ascii="Bookman Old Style" w:hAnsi="Bookman Old Style"/>
          <w:sz w:val="28"/>
          <w:szCs w:val="32"/>
        </w:rPr>
      </w:pPr>
    </w:p>
    <w:p w14:paraId="45733342" w14:textId="14E1CE4E" w:rsidR="00844355" w:rsidRPr="00FD7BE1" w:rsidRDefault="00844355" w:rsidP="00D126F3">
      <w:pPr>
        <w:jc w:val="center"/>
        <w:rPr>
          <w:rFonts w:ascii="Bookman Old Style" w:hAnsi="Bookman Old Style"/>
          <w:sz w:val="28"/>
          <w:szCs w:val="32"/>
        </w:rPr>
      </w:pPr>
      <w:r w:rsidRPr="00FD7BE1">
        <w:rPr>
          <w:rFonts w:ascii="Bookman Old Style" w:hAnsi="Bookman Old Style"/>
          <w:sz w:val="28"/>
          <w:szCs w:val="32"/>
        </w:rPr>
        <w:t xml:space="preserve">ARTICLE </w:t>
      </w:r>
      <w:r w:rsidR="004F7C5D">
        <w:rPr>
          <w:rFonts w:ascii="Bookman Old Style" w:hAnsi="Bookman Old Style"/>
          <w:sz w:val="28"/>
          <w:szCs w:val="32"/>
        </w:rPr>
        <w:t>IX</w:t>
      </w:r>
    </w:p>
    <w:p w14:paraId="3206A460" w14:textId="77777777" w:rsidR="00844355" w:rsidRPr="00FD7BE1" w:rsidRDefault="00844355" w:rsidP="00D126F3">
      <w:pPr>
        <w:jc w:val="center"/>
        <w:rPr>
          <w:rFonts w:ascii="Bookman Old Style" w:hAnsi="Bookman Old Style"/>
          <w:sz w:val="28"/>
          <w:szCs w:val="32"/>
        </w:rPr>
      </w:pPr>
    </w:p>
    <w:p w14:paraId="0910C180" w14:textId="2F41696C" w:rsidR="00B72961" w:rsidRPr="00FD7BE1" w:rsidRDefault="00B72961" w:rsidP="00B72961">
      <w:pPr>
        <w:jc w:val="center"/>
        <w:rPr>
          <w:rFonts w:ascii="Bookman Old Style" w:hAnsi="Bookman Old Style"/>
          <w:b/>
          <w:sz w:val="22"/>
        </w:rPr>
      </w:pPr>
      <w:r w:rsidRPr="00FD7BE1">
        <w:rPr>
          <w:rFonts w:ascii="Bookman Old Style" w:hAnsi="Bookman Old Style"/>
          <w:b/>
          <w:sz w:val="22"/>
        </w:rPr>
        <w:t>Amendments</w:t>
      </w:r>
    </w:p>
    <w:p w14:paraId="7154344C" w14:textId="77777777" w:rsidR="003D6F45" w:rsidRPr="00FD7BE1" w:rsidRDefault="003D6F45" w:rsidP="00B72961">
      <w:pPr>
        <w:jc w:val="center"/>
        <w:rPr>
          <w:rFonts w:ascii="Bookman Old Style" w:hAnsi="Bookman Old Style"/>
          <w:b/>
          <w:sz w:val="22"/>
        </w:rPr>
      </w:pPr>
    </w:p>
    <w:p w14:paraId="05297EB4"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The By-laws, including the Statement of Faith, may be amended from time to time, but only by a unanimous vote of the Board of Trustees. Prior to the adoption of such amendments, the congregation shall be informed of their substance and given adequate opportunity for comment.  </w:t>
      </w:r>
    </w:p>
    <w:p w14:paraId="46673215" w14:textId="77777777" w:rsidR="003D6F45" w:rsidRPr="00FD7BE1" w:rsidRDefault="003D6F45" w:rsidP="00B72961">
      <w:pPr>
        <w:jc w:val="center"/>
        <w:rPr>
          <w:rFonts w:ascii="Bookman Old Style" w:hAnsi="Bookman Old Style"/>
          <w:b/>
          <w:sz w:val="22"/>
        </w:rPr>
      </w:pPr>
    </w:p>
    <w:p w14:paraId="62DC0F3C" w14:textId="77777777" w:rsidR="00B72961" w:rsidRPr="00FD7BE1" w:rsidRDefault="00B72961" w:rsidP="00B72961">
      <w:pPr>
        <w:jc w:val="center"/>
        <w:rPr>
          <w:rFonts w:ascii="Bookman Old Style" w:hAnsi="Bookman Old Style"/>
          <w:b/>
          <w:sz w:val="22"/>
          <w:u w:val="single"/>
        </w:rPr>
      </w:pPr>
    </w:p>
    <w:p w14:paraId="52F3B32D" w14:textId="77777777" w:rsidR="00B72961" w:rsidRPr="00FD7BE1" w:rsidRDefault="00B72961" w:rsidP="00B72961">
      <w:pPr>
        <w:rPr>
          <w:rFonts w:ascii="Bookman Old Style" w:hAnsi="Bookman Old Style"/>
          <w:sz w:val="22"/>
        </w:rPr>
      </w:pPr>
    </w:p>
    <w:p w14:paraId="2304587F" w14:textId="77777777" w:rsidR="004446F0" w:rsidRDefault="004446F0">
      <w:pPr>
        <w:rPr>
          <w:rFonts w:ascii="Bookman Old Style" w:hAnsi="Bookman Old Style"/>
          <w:sz w:val="28"/>
          <w:szCs w:val="32"/>
        </w:rPr>
      </w:pPr>
      <w:r>
        <w:rPr>
          <w:rFonts w:ascii="Bookman Old Style" w:hAnsi="Bookman Old Style"/>
          <w:sz w:val="28"/>
          <w:szCs w:val="32"/>
        </w:rPr>
        <w:br w:type="page"/>
      </w:r>
    </w:p>
    <w:p w14:paraId="73D63F62" w14:textId="57318D3E" w:rsidR="00B72961" w:rsidRPr="00FD7BE1" w:rsidRDefault="00844355" w:rsidP="00B72961">
      <w:pPr>
        <w:jc w:val="center"/>
        <w:rPr>
          <w:rFonts w:ascii="Bookman Old Style" w:hAnsi="Bookman Old Style"/>
          <w:sz w:val="28"/>
          <w:szCs w:val="32"/>
        </w:rPr>
      </w:pPr>
      <w:bookmarkStart w:id="0" w:name="_GoBack"/>
      <w:bookmarkEnd w:id="0"/>
      <w:r w:rsidRPr="00FD7BE1">
        <w:rPr>
          <w:rFonts w:ascii="Bookman Old Style" w:hAnsi="Bookman Old Style"/>
          <w:sz w:val="28"/>
          <w:szCs w:val="32"/>
        </w:rPr>
        <w:lastRenderedPageBreak/>
        <w:t xml:space="preserve">ARTICLE </w:t>
      </w:r>
      <w:r w:rsidR="00B72961" w:rsidRPr="00FD7BE1">
        <w:rPr>
          <w:rFonts w:ascii="Bookman Old Style" w:hAnsi="Bookman Old Style"/>
          <w:sz w:val="28"/>
          <w:szCs w:val="32"/>
        </w:rPr>
        <w:t>X</w:t>
      </w:r>
    </w:p>
    <w:p w14:paraId="34EA5F6B" w14:textId="77777777" w:rsidR="00B72961" w:rsidRPr="00FD7BE1" w:rsidRDefault="00B72961" w:rsidP="00B72961">
      <w:pPr>
        <w:jc w:val="center"/>
        <w:rPr>
          <w:rFonts w:ascii="Bookman Old Style" w:hAnsi="Bookman Old Style"/>
          <w:sz w:val="28"/>
          <w:szCs w:val="32"/>
        </w:rPr>
      </w:pPr>
    </w:p>
    <w:p w14:paraId="344D54E5" w14:textId="77777777" w:rsidR="00BF19E9" w:rsidRPr="00FD7BE1" w:rsidRDefault="00B72961" w:rsidP="00F672AF">
      <w:pPr>
        <w:jc w:val="center"/>
        <w:rPr>
          <w:rFonts w:ascii="Bookman Old Style" w:hAnsi="Bookman Old Style"/>
          <w:b/>
          <w:sz w:val="22"/>
        </w:rPr>
      </w:pPr>
      <w:r w:rsidRPr="00FD7BE1">
        <w:rPr>
          <w:rFonts w:ascii="Bookman Old Style" w:hAnsi="Bookman Old Style"/>
          <w:b/>
          <w:sz w:val="22"/>
        </w:rPr>
        <w:t>Dissolution of the Corporation</w:t>
      </w:r>
    </w:p>
    <w:p w14:paraId="4118E022" w14:textId="15BEB5A1" w:rsidR="00BF19E9" w:rsidRPr="00FD7BE1" w:rsidRDefault="00624AB7" w:rsidP="00F672AF">
      <w:pPr>
        <w:jc w:val="center"/>
        <w:rPr>
          <w:rFonts w:ascii="Bookman Old Style" w:hAnsi="Bookman Old Style"/>
          <w:b/>
          <w:sz w:val="22"/>
        </w:rPr>
      </w:pPr>
      <w:r w:rsidRPr="00FD7BE1">
        <w:rPr>
          <w:rFonts w:ascii="Bookman Old Style" w:hAnsi="Bookman Old Style"/>
          <w:b/>
          <w:sz w:val="22"/>
        </w:rPr>
        <w:t xml:space="preserve">  </w:t>
      </w:r>
    </w:p>
    <w:p w14:paraId="1DDEEECF" w14:textId="77777777" w:rsidR="00FD7BE1" w:rsidRPr="00FD7BE1" w:rsidRDefault="00FD7BE1" w:rsidP="00FD7BE1">
      <w:pPr>
        <w:jc w:val="both"/>
        <w:rPr>
          <w:rFonts w:ascii="Bookman Old Style" w:hAnsi="Bookman Old Style" w:cs="Arial"/>
          <w:sz w:val="22"/>
        </w:rPr>
      </w:pPr>
      <w:r w:rsidRPr="00FD7BE1">
        <w:rPr>
          <w:rFonts w:ascii="Bookman Old Style" w:hAnsi="Bookman Old Style" w:cs="Arial"/>
          <w:sz w:val="22"/>
        </w:rPr>
        <w:t xml:space="preserve">A unanimous vote of the Board of Trustees shall be required to dissolve the corporation. In the event of dissolution, all assets remaining after the satisfaction of all debts will be distributed to a similar tax exempt organization. </w:t>
      </w:r>
    </w:p>
    <w:p w14:paraId="1E5B6587" w14:textId="126A94E6" w:rsidR="00B72961" w:rsidRPr="00FD7BE1" w:rsidRDefault="00B72961" w:rsidP="00FD7BE1">
      <w:pPr>
        <w:jc w:val="center"/>
        <w:rPr>
          <w:rFonts w:ascii="Bookman Old Style" w:hAnsi="Bookman Old Style"/>
          <w:sz w:val="28"/>
          <w:szCs w:val="32"/>
        </w:rPr>
      </w:pPr>
    </w:p>
    <w:sectPr w:rsidR="00B72961" w:rsidRPr="00FD7BE1" w:rsidSect="00FF75D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B0BAD" w14:textId="77777777" w:rsidR="00350027" w:rsidRDefault="00350027" w:rsidP="00440074">
      <w:r>
        <w:separator/>
      </w:r>
    </w:p>
  </w:endnote>
  <w:endnote w:type="continuationSeparator" w:id="0">
    <w:p w14:paraId="6ED64F7C" w14:textId="77777777" w:rsidR="00350027" w:rsidRDefault="00350027" w:rsidP="0044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12785" w14:textId="77777777" w:rsidR="00170F21" w:rsidRDefault="00170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A9EE" w14:textId="4D0995AF" w:rsidR="00FD7BE1" w:rsidRDefault="00170F21">
    <w:pPr>
      <w:pStyle w:val="Footer"/>
    </w:pPr>
    <w:r>
      <w:t>Revised and Adopted 3/8/2016</w:t>
    </w:r>
    <w:r>
      <w:ptab w:relativeTo="margin" w:alignment="center" w:leader="none"/>
    </w:r>
    <w:r>
      <w:ptab w:relativeTo="margin" w:alignment="right" w:leader="none"/>
    </w:r>
    <w:r>
      <w:fldChar w:fldCharType="begin"/>
    </w:r>
    <w:r>
      <w:instrText xml:space="preserve"> PAGE  \* Arabic  \* MERGEFORMAT </w:instrText>
    </w:r>
    <w:r>
      <w:fldChar w:fldCharType="separate"/>
    </w:r>
    <w:r w:rsidR="004446F0">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DAC57" w14:textId="77777777" w:rsidR="00170F21" w:rsidRDefault="00170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0A109" w14:textId="77777777" w:rsidR="00350027" w:rsidRDefault="00350027" w:rsidP="00440074">
      <w:r>
        <w:separator/>
      </w:r>
    </w:p>
  </w:footnote>
  <w:footnote w:type="continuationSeparator" w:id="0">
    <w:p w14:paraId="019F468E" w14:textId="77777777" w:rsidR="00350027" w:rsidRDefault="00350027" w:rsidP="0044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6396F" w14:textId="77777777" w:rsidR="00170F21" w:rsidRDefault="00170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3BD6" w14:textId="77777777" w:rsidR="00170F21" w:rsidRDefault="00170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CDB0" w14:textId="77777777" w:rsidR="00170F21" w:rsidRDefault="00170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201"/>
    <w:multiLevelType w:val="hybridMultilevel"/>
    <w:tmpl w:val="D9066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622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9C"/>
    <w:rsid w:val="00040CB2"/>
    <w:rsid w:val="000457F2"/>
    <w:rsid w:val="00072E3A"/>
    <w:rsid w:val="00075B2B"/>
    <w:rsid w:val="000873CF"/>
    <w:rsid w:val="00094C8A"/>
    <w:rsid w:val="000A369C"/>
    <w:rsid w:val="000B0B55"/>
    <w:rsid w:val="000B30DE"/>
    <w:rsid w:val="000D310A"/>
    <w:rsid w:val="000F0B6F"/>
    <w:rsid w:val="0014668F"/>
    <w:rsid w:val="00170F21"/>
    <w:rsid w:val="00186E4A"/>
    <w:rsid w:val="001A763C"/>
    <w:rsid w:val="001C2728"/>
    <w:rsid w:val="001C3237"/>
    <w:rsid w:val="001E37C9"/>
    <w:rsid w:val="00207DAC"/>
    <w:rsid w:val="002B02DF"/>
    <w:rsid w:val="002B0647"/>
    <w:rsid w:val="002C4FBE"/>
    <w:rsid w:val="002D67CD"/>
    <w:rsid w:val="00313B08"/>
    <w:rsid w:val="00350027"/>
    <w:rsid w:val="00357CB3"/>
    <w:rsid w:val="003615F4"/>
    <w:rsid w:val="003C126E"/>
    <w:rsid w:val="003D0918"/>
    <w:rsid w:val="003D2630"/>
    <w:rsid w:val="003D6F45"/>
    <w:rsid w:val="004071CD"/>
    <w:rsid w:val="004206B1"/>
    <w:rsid w:val="00426642"/>
    <w:rsid w:val="00440074"/>
    <w:rsid w:val="00443A1F"/>
    <w:rsid w:val="004446F0"/>
    <w:rsid w:val="00463D1B"/>
    <w:rsid w:val="00464E75"/>
    <w:rsid w:val="00473438"/>
    <w:rsid w:val="0048207E"/>
    <w:rsid w:val="00494B79"/>
    <w:rsid w:val="0049559A"/>
    <w:rsid w:val="00496FB7"/>
    <w:rsid w:val="004A5A52"/>
    <w:rsid w:val="004E06FB"/>
    <w:rsid w:val="004F7C5D"/>
    <w:rsid w:val="005044A1"/>
    <w:rsid w:val="005146F0"/>
    <w:rsid w:val="00552EBC"/>
    <w:rsid w:val="00561A0B"/>
    <w:rsid w:val="005838DF"/>
    <w:rsid w:val="005A7925"/>
    <w:rsid w:val="005B1429"/>
    <w:rsid w:val="005D475E"/>
    <w:rsid w:val="005F6F38"/>
    <w:rsid w:val="00624AB7"/>
    <w:rsid w:val="00627A40"/>
    <w:rsid w:val="00633685"/>
    <w:rsid w:val="00652DDD"/>
    <w:rsid w:val="00686DC7"/>
    <w:rsid w:val="006F40D3"/>
    <w:rsid w:val="0070197A"/>
    <w:rsid w:val="007043A1"/>
    <w:rsid w:val="00713499"/>
    <w:rsid w:val="00733F7A"/>
    <w:rsid w:val="007539C9"/>
    <w:rsid w:val="00762B47"/>
    <w:rsid w:val="00764315"/>
    <w:rsid w:val="00782444"/>
    <w:rsid w:val="007A0815"/>
    <w:rsid w:val="007D4A63"/>
    <w:rsid w:val="007E2202"/>
    <w:rsid w:val="00833BC1"/>
    <w:rsid w:val="00844355"/>
    <w:rsid w:val="008451E8"/>
    <w:rsid w:val="00851988"/>
    <w:rsid w:val="00891268"/>
    <w:rsid w:val="008B50A5"/>
    <w:rsid w:val="008C33DD"/>
    <w:rsid w:val="008E7279"/>
    <w:rsid w:val="00906950"/>
    <w:rsid w:val="0091008D"/>
    <w:rsid w:val="00921840"/>
    <w:rsid w:val="00960BAC"/>
    <w:rsid w:val="00962DC2"/>
    <w:rsid w:val="009919A0"/>
    <w:rsid w:val="009B13EA"/>
    <w:rsid w:val="009B46FC"/>
    <w:rsid w:val="009C7EB5"/>
    <w:rsid w:val="009D0067"/>
    <w:rsid w:val="00A74A2E"/>
    <w:rsid w:val="00AF51A2"/>
    <w:rsid w:val="00B03D78"/>
    <w:rsid w:val="00B05B6D"/>
    <w:rsid w:val="00B37D05"/>
    <w:rsid w:val="00B462B4"/>
    <w:rsid w:val="00B53225"/>
    <w:rsid w:val="00B633EC"/>
    <w:rsid w:val="00B65467"/>
    <w:rsid w:val="00B72961"/>
    <w:rsid w:val="00B80D64"/>
    <w:rsid w:val="00BA0CC7"/>
    <w:rsid w:val="00BE6F2C"/>
    <w:rsid w:val="00BF19E9"/>
    <w:rsid w:val="00C411EA"/>
    <w:rsid w:val="00C417B0"/>
    <w:rsid w:val="00C57819"/>
    <w:rsid w:val="00CC3CA7"/>
    <w:rsid w:val="00CC6063"/>
    <w:rsid w:val="00D126F3"/>
    <w:rsid w:val="00D2146F"/>
    <w:rsid w:val="00D25763"/>
    <w:rsid w:val="00D30CA1"/>
    <w:rsid w:val="00D40971"/>
    <w:rsid w:val="00D50B06"/>
    <w:rsid w:val="00D627E7"/>
    <w:rsid w:val="00D905F6"/>
    <w:rsid w:val="00DF7C1F"/>
    <w:rsid w:val="00E15CEB"/>
    <w:rsid w:val="00E345C2"/>
    <w:rsid w:val="00E611A7"/>
    <w:rsid w:val="00E72A40"/>
    <w:rsid w:val="00EA5183"/>
    <w:rsid w:val="00EB3CF5"/>
    <w:rsid w:val="00ED4A77"/>
    <w:rsid w:val="00F54B00"/>
    <w:rsid w:val="00F672AF"/>
    <w:rsid w:val="00F77896"/>
    <w:rsid w:val="00FA6150"/>
    <w:rsid w:val="00FC5106"/>
    <w:rsid w:val="00FD7BE1"/>
    <w:rsid w:val="00FE2AE2"/>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time"/>
  <w:smartTagType w:namespaceuri="urn:schemas-microsoft-com:office:smarttags" w:name="place"/>
  <w:shapeDefaults>
    <o:shapedefaults v:ext="edit" spidmax="2049"/>
    <o:shapelayout v:ext="edit">
      <o:idmap v:ext="edit" data="1"/>
    </o:shapelayout>
  </w:shapeDefaults>
  <w:decimalSymbol w:val="."/>
  <w:listSeparator w:val=","/>
  <w14:docId w14:val="090196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E3A"/>
    <w:pPr>
      <w:ind w:left="720"/>
      <w:contextualSpacing/>
    </w:pPr>
  </w:style>
  <w:style w:type="paragraph" w:styleId="Header">
    <w:name w:val="header"/>
    <w:basedOn w:val="Normal"/>
    <w:link w:val="HeaderChar"/>
    <w:uiPriority w:val="99"/>
    <w:unhideWhenUsed/>
    <w:rsid w:val="00440074"/>
    <w:pPr>
      <w:tabs>
        <w:tab w:val="center" w:pos="4320"/>
        <w:tab w:val="right" w:pos="8640"/>
      </w:tabs>
    </w:pPr>
  </w:style>
  <w:style w:type="character" w:customStyle="1" w:styleId="HeaderChar">
    <w:name w:val="Header Char"/>
    <w:basedOn w:val="DefaultParagraphFont"/>
    <w:link w:val="Header"/>
    <w:uiPriority w:val="99"/>
    <w:rsid w:val="00440074"/>
  </w:style>
  <w:style w:type="paragraph" w:styleId="Footer">
    <w:name w:val="footer"/>
    <w:basedOn w:val="Normal"/>
    <w:link w:val="FooterChar"/>
    <w:uiPriority w:val="99"/>
    <w:unhideWhenUsed/>
    <w:rsid w:val="00440074"/>
    <w:pPr>
      <w:tabs>
        <w:tab w:val="center" w:pos="4320"/>
        <w:tab w:val="right" w:pos="8640"/>
      </w:tabs>
    </w:pPr>
  </w:style>
  <w:style w:type="character" w:customStyle="1" w:styleId="FooterChar">
    <w:name w:val="Footer Char"/>
    <w:basedOn w:val="DefaultParagraphFont"/>
    <w:link w:val="Footer"/>
    <w:uiPriority w:val="99"/>
    <w:rsid w:val="00440074"/>
  </w:style>
  <w:style w:type="paragraph" w:styleId="BalloonText">
    <w:name w:val="Balloon Text"/>
    <w:basedOn w:val="Normal"/>
    <w:link w:val="BalloonTextChar"/>
    <w:uiPriority w:val="99"/>
    <w:semiHidden/>
    <w:unhideWhenUsed/>
    <w:rsid w:val="00633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E3A"/>
    <w:pPr>
      <w:ind w:left="720"/>
      <w:contextualSpacing/>
    </w:pPr>
  </w:style>
  <w:style w:type="paragraph" w:styleId="Header">
    <w:name w:val="header"/>
    <w:basedOn w:val="Normal"/>
    <w:link w:val="HeaderChar"/>
    <w:uiPriority w:val="99"/>
    <w:unhideWhenUsed/>
    <w:rsid w:val="00440074"/>
    <w:pPr>
      <w:tabs>
        <w:tab w:val="center" w:pos="4320"/>
        <w:tab w:val="right" w:pos="8640"/>
      </w:tabs>
    </w:pPr>
  </w:style>
  <w:style w:type="character" w:customStyle="1" w:styleId="HeaderChar">
    <w:name w:val="Header Char"/>
    <w:basedOn w:val="DefaultParagraphFont"/>
    <w:link w:val="Header"/>
    <w:uiPriority w:val="99"/>
    <w:rsid w:val="00440074"/>
  </w:style>
  <w:style w:type="paragraph" w:styleId="Footer">
    <w:name w:val="footer"/>
    <w:basedOn w:val="Normal"/>
    <w:link w:val="FooterChar"/>
    <w:uiPriority w:val="99"/>
    <w:unhideWhenUsed/>
    <w:rsid w:val="00440074"/>
    <w:pPr>
      <w:tabs>
        <w:tab w:val="center" w:pos="4320"/>
        <w:tab w:val="right" w:pos="8640"/>
      </w:tabs>
    </w:pPr>
  </w:style>
  <w:style w:type="character" w:customStyle="1" w:styleId="FooterChar">
    <w:name w:val="Footer Char"/>
    <w:basedOn w:val="DefaultParagraphFont"/>
    <w:link w:val="Footer"/>
    <w:uiPriority w:val="99"/>
    <w:rsid w:val="00440074"/>
  </w:style>
  <w:style w:type="paragraph" w:styleId="BalloonText">
    <w:name w:val="Balloon Text"/>
    <w:basedOn w:val="Normal"/>
    <w:link w:val="BalloonTextChar"/>
    <w:uiPriority w:val="99"/>
    <w:semiHidden/>
    <w:unhideWhenUsed/>
    <w:rsid w:val="00633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31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Newton's Nuthouse</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Newton</dc:creator>
  <cp:lastModifiedBy>Robin</cp:lastModifiedBy>
  <cp:revision>5</cp:revision>
  <cp:lastPrinted>2016-02-28T13:20:00Z</cp:lastPrinted>
  <dcterms:created xsi:type="dcterms:W3CDTF">2016-05-24T16:16:00Z</dcterms:created>
  <dcterms:modified xsi:type="dcterms:W3CDTF">2016-05-24T17:44:00Z</dcterms:modified>
</cp:coreProperties>
</file>