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631" w:rsidRPr="005855FB" w:rsidRDefault="00AD2631" w:rsidP="00AD2631">
      <w:pPr>
        <w:ind w:firstLine="720"/>
        <w:jc w:val="center"/>
        <w:rPr>
          <w:rFonts w:ascii="Arial" w:hAnsi="Arial" w:cs="Arial"/>
          <w:color w:val="3C3C3C"/>
          <w:sz w:val="20"/>
          <w:shd w:val="clear" w:color="auto" w:fill="FFFFFF"/>
        </w:rPr>
      </w:pPr>
      <w:r>
        <w:rPr>
          <w:rFonts w:ascii="Impact" w:hAnsi="Impact" w:cs="Arial"/>
          <w:sz w:val="48"/>
        </w:rPr>
        <w:t>1 PETER &amp; IDENTITY: PEOPLE BELONGING TO GOD</w:t>
      </w:r>
    </w:p>
    <w:p w:rsidR="00AD2631" w:rsidRDefault="00AD2631" w:rsidP="00AD2631">
      <w:pPr>
        <w:rPr>
          <w:rFonts w:ascii="Arial Black" w:hAnsi="Arial Black" w:cs="Arial"/>
        </w:rPr>
      </w:pPr>
    </w:p>
    <w:p w:rsidR="00AD2631" w:rsidRPr="003E73F9" w:rsidRDefault="00AD2631" w:rsidP="00AD2631">
      <w:pPr>
        <w:rPr>
          <w:rFonts w:ascii="Arial Black" w:hAnsi="Arial Black" w:cs="Arial"/>
        </w:rPr>
      </w:pPr>
      <w:r w:rsidRPr="003E73F9">
        <w:rPr>
          <w:rFonts w:ascii="Arial Black" w:hAnsi="Arial Black" w:cs="Arial"/>
        </w:rPr>
        <w:t>• Instructions for people belonging to God (4:1-11)</w:t>
      </w:r>
    </w:p>
    <w:p w:rsidR="00AD2631" w:rsidRPr="003E73F9" w:rsidRDefault="00AD2631" w:rsidP="00AD2631">
      <w:pPr>
        <w:ind w:right="-360"/>
        <w:rPr>
          <w:rFonts w:ascii="Arial" w:hAnsi="Arial" w:cs="Arial"/>
        </w:rPr>
      </w:pPr>
      <w:r w:rsidRPr="003E73F9">
        <w:rPr>
          <w:rFonts w:ascii="Arial" w:hAnsi="Arial" w:cs="Arial"/>
        </w:rPr>
        <w:tab/>
        <w:t>1. Be godly in attitude (1)</w:t>
      </w:r>
    </w:p>
    <w:p w:rsidR="00AD2631" w:rsidRPr="003E73F9" w:rsidRDefault="00AD2631" w:rsidP="00AD2631">
      <w:pPr>
        <w:ind w:right="-360"/>
        <w:rPr>
          <w:rFonts w:ascii="Arial" w:hAnsi="Arial" w:cs="Arial"/>
          <w:i/>
        </w:rPr>
      </w:pPr>
      <w:r w:rsidRPr="003E73F9">
        <w:rPr>
          <w:rFonts w:ascii="Arial" w:hAnsi="Arial" w:cs="Arial"/>
        </w:rPr>
        <w:tab/>
      </w:r>
      <w:r w:rsidRPr="003E73F9">
        <w:rPr>
          <w:rFonts w:ascii="Arial" w:hAnsi="Arial" w:cs="Arial"/>
        </w:rPr>
        <w:tab/>
      </w:r>
      <w:r w:rsidRPr="003E73F9">
        <w:rPr>
          <w:rFonts w:ascii="Arial" w:hAnsi="Arial" w:cs="Arial"/>
          <w:i/>
        </w:rPr>
        <w:t>- Christ suffered to accomplish salvation</w:t>
      </w:r>
    </w:p>
    <w:p w:rsidR="00AD2631" w:rsidRDefault="00AD2631" w:rsidP="00AD2631">
      <w:pPr>
        <w:ind w:right="-360"/>
        <w:rPr>
          <w:rFonts w:ascii="Arial" w:hAnsi="Arial" w:cs="Arial"/>
          <w:i/>
        </w:rPr>
      </w:pPr>
      <w:r w:rsidRPr="003E73F9">
        <w:rPr>
          <w:rFonts w:ascii="Arial" w:hAnsi="Arial" w:cs="Arial"/>
          <w:i/>
        </w:rPr>
        <w:tab/>
      </w:r>
      <w:r w:rsidRPr="003E73F9">
        <w:rPr>
          <w:rFonts w:ascii="Arial" w:hAnsi="Arial" w:cs="Arial"/>
          <w:i/>
        </w:rPr>
        <w:tab/>
        <w:t>- I may suffer to accomplish sanctification (narrow sense--godly living)</w:t>
      </w:r>
    </w:p>
    <w:p w:rsidR="00AD2631" w:rsidRPr="003E73F9" w:rsidRDefault="00AD2631" w:rsidP="00AD2631">
      <w:pPr>
        <w:ind w:right="-360"/>
        <w:rPr>
          <w:rFonts w:ascii="Arial" w:hAnsi="Arial" w:cs="Arial"/>
        </w:rPr>
      </w:pPr>
      <w:r>
        <w:rPr>
          <w:rFonts w:ascii="Arial" w:hAnsi="Arial" w:cs="Arial"/>
          <w:i/>
        </w:rPr>
        <w:tab/>
      </w:r>
      <w:r w:rsidRPr="003E73F9">
        <w:rPr>
          <w:rFonts w:ascii="Arial" w:hAnsi="Arial" w:cs="Arial"/>
        </w:rPr>
        <w:t>2. Be godly in actions--God’s desires vs. evil human desires</w:t>
      </w:r>
      <w:r w:rsidRPr="003E73F9">
        <w:rPr>
          <w:rFonts w:ascii="Arial" w:hAnsi="Arial" w:cs="Arial"/>
          <w:i/>
        </w:rPr>
        <w:t xml:space="preserve"> </w:t>
      </w:r>
      <w:r w:rsidRPr="003E73F9">
        <w:rPr>
          <w:rFonts w:ascii="Arial" w:hAnsi="Arial" w:cs="Arial"/>
        </w:rPr>
        <w:t>(2-4; He 11:24-28)</w:t>
      </w:r>
    </w:p>
    <w:p w:rsidR="00AD2631" w:rsidRPr="003E73F9" w:rsidRDefault="00AD2631" w:rsidP="00AD2631">
      <w:pPr>
        <w:ind w:right="-360"/>
        <w:rPr>
          <w:rFonts w:ascii="Arial" w:hAnsi="Arial" w:cs="Arial"/>
          <w:i/>
        </w:rPr>
      </w:pPr>
      <w:r w:rsidRPr="003E73F9">
        <w:rPr>
          <w:rFonts w:ascii="Arial" w:hAnsi="Arial" w:cs="Arial"/>
        </w:rPr>
        <w:tab/>
      </w:r>
      <w:r w:rsidRPr="003E73F9">
        <w:rPr>
          <w:rFonts w:ascii="Arial" w:hAnsi="Arial" w:cs="Arial"/>
        </w:rPr>
        <w:tab/>
      </w:r>
      <w:r w:rsidRPr="003E73F9">
        <w:rPr>
          <w:rFonts w:ascii="Arial" w:hAnsi="Arial" w:cs="Arial"/>
          <w:i/>
        </w:rPr>
        <w:t xml:space="preserve">- Debauchery--extreme indulgence in sensual pleasures; absence of restraint </w:t>
      </w:r>
    </w:p>
    <w:p w:rsidR="00AD2631" w:rsidRPr="003E73F9" w:rsidRDefault="00AD2631" w:rsidP="00AD2631">
      <w:pPr>
        <w:ind w:right="-360"/>
        <w:rPr>
          <w:rFonts w:ascii="Arial" w:hAnsi="Arial" w:cs="Arial"/>
          <w:i/>
        </w:rPr>
      </w:pPr>
      <w:r w:rsidRPr="003E73F9">
        <w:rPr>
          <w:rFonts w:ascii="Arial" w:hAnsi="Arial" w:cs="Arial"/>
          <w:i/>
        </w:rPr>
        <w:tab/>
      </w:r>
      <w:r w:rsidRPr="003E73F9">
        <w:rPr>
          <w:rFonts w:ascii="Arial" w:hAnsi="Arial" w:cs="Arial"/>
          <w:i/>
        </w:rPr>
        <w:tab/>
        <w:t>- Carousing--drinking bouts</w:t>
      </w:r>
    </w:p>
    <w:p w:rsidR="00AD2631" w:rsidRPr="003E73F9" w:rsidRDefault="00AD2631" w:rsidP="00AD2631">
      <w:pPr>
        <w:ind w:right="-360"/>
        <w:rPr>
          <w:rFonts w:ascii="Arial" w:hAnsi="Arial" w:cs="Arial"/>
          <w:i/>
        </w:rPr>
      </w:pPr>
      <w:r w:rsidRPr="003E73F9">
        <w:rPr>
          <w:rFonts w:ascii="Arial" w:hAnsi="Arial" w:cs="Arial"/>
          <w:i/>
        </w:rPr>
        <w:tab/>
      </w:r>
      <w:r w:rsidRPr="003E73F9">
        <w:rPr>
          <w:rFonts w:ascii="Arial" w:hAnsi="Arial" w:cs="Arial"/>
          <w:i/>
        </w:rPr>
        <w:tab/>
        <w:t>- Dissipation--wastefulness</w:t>
      </w:r>
    </w:p>
    <w:p w:rsidR="00AD2631" w:rsidRPr="003E73F9" w:rsidRDefault="00AD2631" w:rsidP="00AD2631">
      <w:pPr>
        <w:ind w:right="-360"/>
        <w:rPr>
          <w:rFonts w:ascii="Arial" w:hAnsi="Arial" w:cs="Arial"/>
        </w:rPr>
      </w:pPr>
      <w:r w:rsidRPr="003E73F9">
        <w:rPr>
          <w:rFonts w:ascii="Arial" w:hAnsi="Arial" w:cs="Arial"/>
          <w:i/>
        </w:rPr>
        <w:tab/>
      </w:r>
      <w:r w:rsidRPr="003E73F9">
        <w:rPr>
          <w:rFonts w:ascii="Arial" w:hAnsi="Arial" w:cs="Arial"/>
        </w:rPr>
        <w:t>3. Be saved (5-6)</w:t>
      </w:r>
    </w:p>
    <w:p w:rsidR="00AD2631" w:rsidRPr="003E73F9" w:rsidRDefault="00AD2631" w:rsidP="00AD2631">
      <w:pPr>
        <w:ind w:right="-360"/>
        <w:rPr>
          <w:rFonts w:ascii="Arial" w:hAnsi="Arial" w:cs="Arial"/>
          <w:i/>
        </w:rPr>
      </w:pPr>
      <w:r w:rsidRPr="003E73F9">
        <w:rPr>
          <w:rFonts w:ascii="Arial" w:hAnsi="Arial" w:cs="Arial"/>
        </w:rPr>
        <w:tab/>
      </w:r>
      <w:r w:rsidRPr="003E73F9">
        <w:rPr>
          <w:rFonts w:ascii="Arial" w:hAnsi="Arial" w:cs="Arial"/>
        </w:rPr>
        <w:tab/>
      </w:r>
      <w:r w:rsidRPr="003E73F9">
        <w:rPr>
          <w:rFonts w:ascii="Arial" w:hAnsi="Arial" w:cs="Arial"/>
          <w:i/>
        </w:rPr>
        <w:t>- People believed Gospel, were persecuted for it, &amp; died; however, they live in heaven</w:t>
      </w:r>
    </w:p>
    <w:p w:rsidR="00AD2631" w:rsidRPr="003E73F9" w:rsidRDefault="00AD2631" w:rsidP="00AD2631">
      <w:pPr>
        <w:ind w:right="-360"/>
        <w:rPr>
          <w:rFonts w:ascii="Arial" w:hAnsi="Arial" w:cs="Arial"/>
        </w:rPr>
      </w:pPr>
      <w:r w:rsidRPr="003E73F9">
        <w:rPr>
          <w:rFonts w:ascii="Arial" w:hAnsi="Arial" w:cs="Arial"/>
          <w:i/>
        </w:rPr>
        <w:tab/>
      </w:r>
      <w:r w:rsidRPr="003E73F9">
        <w:rPr>
          <w:rFonts w:ascii="Arial" w:hAnsi="Arial" w:cs="Arial"/>
        </w:rPr>
        <w:t>4. Be alert for Second Coming (7; Lk 21:34-36)</w:t>
      </w:r>
    </w:p>
    <w:p w:rsidR="00AD2631" w:rsidRPr="003E73F9" w:rsidRDefault="00AD2631" w:rsidP="00AD2631">
      <w:pPr>
        <w:ind w:right="-360"/>
        <w:rPr>
          <w:rFonts w:ascii="Arial" w:hAnsi="Arial" w:cs="Arial"/>
        </w:rPr>
      </w:pPr>
      <w:r w:rsidRPr="003E73F9">
        <w:rPr>
          <w:rFonts w:ascii="Arial" w:hAnsi="Arial" w:cs="Arial"/>
        </w:rPr>
        <w:tab/>
        <w:t>5. Be loving &amp; forgiving (8; Ep 4:32-5:2)</w:t>
      </w:r>
    </w:p>
    <w:p w:rsidR="00AD2631" w:rsidRPr="003E73F9" w:rsidRDefault="00AD2631" w:rsidP="00AD2631">
      <w:pPr>
        <w:rPr>
          <w:rFonts w:ascii="Arial" w:hAnsi="Arial" w:cs="Arial"/>
        </w:rPr>
      </w:pPr>
      <w:r w:rsidRPr="003E73F9">
        <w:rPr>
          <w:rFonts w:ascii="Arial" w:hAnsi="Arial" w:cs="Arial"/>
        </w:rPr>
        <w:tab/>
        <w:t>6. Be hospitable (9: Ro 12:13)</w:t>
      </w:r>
    </w:p>
    <w:p w:rsidR="00AD2631" w:rsidRPr="003E73F9" w:rsidRDefault="00AD2631" w:rsidP="00AD2631">
      <w:pPr>
        <w:ind w:right="-360"/>
        <w:rPr>
          <w:rFonts w:ascii="Arial" w:hAnsi="Arial" w:cs="Arial"/>
        </w:rPr>
      </w:pPr>
      <w:r w:rsidRPr="003E73F9">
        <w:rPr>
          <w:rFonts w:ascii="Arial" w:hAnsi="Arial" w:cs="Arial"/>
        </w:rPr>
        <w:tab/>
        <w:t>7. Be useful with your spiritual gift (10</w:t>
      </w:r>
      <w:r>
        <w:rPr>
          <w:rFonts w:ascii="Arial" w:hAnsi="Arial" w:cs="Arial"/>
        </w:rPr>
        <w:t xml:space="preserve">-11; Ro 12:1-21; 1 Co 12:1-31; </w:t>
      </w:r>
      <w:r w:rsidRPr="003E73F9">
        <w:rPr>
          <w:rFonts w:ascii="Arial" w:hAnsi="Arial" w:cs="Arial"/>
        </w:rPr>
        <w:t>Ep 4:1-16)</w:t>
      </w:r>
      <w:r w:rsidRPr="003E73F9">
        <w:rPr>
          <w:rFonts w:ascii="Arial" w:hAnsi="Arial" w:cs="Arial"/>
        </w:rPr>
        <w:tab/>
      </w:r>
    </w:p>
    <w:p w:rsidR="00AD2631" w:rsidRPr="00DE3F51" w:rsidRDefault="00AD2631" w:rsidP="00AD2631">
      <w:pPr>
        <w:rPr>
          <w:rFonts w:ascii="Arial Black" w:hAnsi="Arial Black" w:cs="Arial"/>
        </w:rPr>
      </w:pPr>
      <w:r w:rsidRPr="00DE3F51">
        <w:rPr>
          <w:rFonts w:ascii="Arial Black" w:hAnsi="Arial Black" w:cs="Arial"/>
        </w:rPr>
        <w:t>• Instructions for people belonging to God (</w:t>
      </w:r>
      <w:r>
        <w:rPr>
          <w:rFonts w:ascii="Arial Black" w:hAnsi="Arial Black" w:cs="Arial"/>
        </w:rPr>
        <w:t>5:1-11</w:t>
      </w:r>
      <w:r w:rsidRPr="00DE3F51">
        <w:rPr>
          <w:rFonts w:ascii="Arial Black" w:hAnsi="Arial Black" w:cs="Arial"/>
        </w:rPr>
        <w:t>)</w:t>
      </w:r>
    </w:p>
    <w:p w:rsidR="00AD2631" w:rsidRPr="003E73F9" w:rsidRDefault="00AD2631" w:rsidP="00AD2631">
      <w:pPr>
        <w:ind w:right="-360"/>
        <w:rPr>
          <w:rFonts w:ascii="Arial" w:hAnsi="Arial" w:cs="Arial"/>
        </w:rPr>
      </w:pPr>
      <w:r w:rsidRPr="003E73F9">
        <w:rPr>
          <w:rFonts w:ascii="Arial" w:hAnsi="Arial" w:cs="Arial"/>
        </w:rPr>
        <w:tab/>
        <w:t>1. To elders/pastors (1-4)</w:t>
      </w:r>
    </w:p>
    <w:p w:rsidR="00AD2631" w:rsidRPr="0044658B" w:rsidRDefault="00AD2631" w:rsidP="00AD2631">
      <w:pPr>
        <w:rPr>
          <w:rFonts w:ascii="Arial" w:hAnsi="Arial" w:cs="Arial"/>
          <w:i/>
        </w:rPr>
      </w:pPr>
      <w:r w:rsidRPr="003E73F9">
        <w:rPr>
          <w:rFonts w:ascii="Arial" w:hAnsi="Arial" w:cs="Arial"/>
        </w:rPr>
        <w:tab/>
      </w:r>
      <w:r w:rsidRPr="003E73F9">
        <w:rPr>
          <w:rFonts w:ascii="Arial" w:hAnsi="Arial" w:cs="Arial"/>
        </w:rPr>
        <w:tab/>
      </w:r>
      <w:r w:rsidRPr="003E73F9">
        <w:rPr>
          <w:rFonts w:ascii="Arial" w:hAnsi="Arial" w:cs="Arial"/>
          <w:i/>
        </w:rPr>
        <w:t>- Feed with W</w:t>
      </w:r>
      <w:r>
        <w:rPr>
          <w:rFonts w:ascii="Arial" w:hAnsi="Arial" w:cs="Arial"/>
          <w:i/>
        </w:rPr>
        <w:t>ord &amp; watch over congregation (</w:t>
      </w:r>
      <w:r w:rsidRPr="003E73F9">
        <w:rPr>
          <w:rFonts w:ascii="Arial" w:hAnsi="Arial" w:cs="Arial"/>
          <w:i/>
        </w:rPr>
        <w:t>Jn 21:15-17)</w:t>
      </w:r>
    </w:p>
    <w:p w:rsidR="00AD2631" w:rsidRPr="003E73F9" w:rsidRDefault="00AD2631" w:rsidP="00AD2631">
      <w:pPr>
        <w:rPr>
          <w:rFonts w:ascii="Arial" w:hAnsi="Arial" w:cs="Arial"/>
        </w:rPr>
      </w:pPr>
      <w:r w:rsidRPr="003E73F9">
        <w:rPr>
          <w:rFonts w:ascii="Arial" w:hAnsi="Arial" w:cs="Arial"/>
        </w:rPr>
        <w:tab/>
      </w:r>
      <w:r w:rsidRPr="003E73F9">
        <w:rPr>
          <w:rFonts w:ascii="Arial" w:hAnsi="Arial" w:cs="Arial"/>
        </w:rPr>
        <w:tab/>
      </w:r>
      <w:r w:rsidRPr="003E73F9">
        <w:rPr>
          <w:rFonts w:ascii="Arial" w:hAnsi="Arial" w:cs="Arial"/>
        </w:rPr>
        <w:tab/>
        <w:t>• Humbly (Mt 20:25-28)</w:t>
      </w:r>
    </w:p>
    <w:p w:rsidR="00AD2631" w:rsidRPr="003E73F9" w:rsidRDefault="00AD2631" w:rsidP="00AD2631">
      <w:pPr>
        <w:rPr>
          <w:rFonts w:ascii="Arial" w:hAnsi="Arial" w:cs="Arial"/>
        </w:rPr>
      </w:pPr>
      <w:r w:rsidRPr="003E73F9">
        <w:rPr>
          <w:rFonts w:ascii="Arial" w:hAnsi="Arial" w:cs="Arial"/>
        </w:rPr>
        <w:tab/>
      </w:r>
      <w:r w:rsidRPr="003E73F9">
        <w:rPr>
          <w:rFonts w:ascii="Arial" w:hAnsi="Arial" w:cs="Arial"/>
        </w:rPr>
        <w:tab/>
      </w:r>
      <w:r w:rsidRPr="003E73F9">
        <w:rPr>
          <w:rFonts w:ascii="Arial" w:hAnsi="Arial" w:cs="Arial"/>
        </w:rPr>
        <w:tab/>
        <w:t>• As example (He 13:7)</w:t>
      </w:r>
    </w:p>
    <w:p w:rsidR="00AD2631" w:rsidRPr="003E73F9" w:rsidRDefault="00AD2631" w:rsidP="00AD2631">
      <w:pPr>
        <w:rPr>
          <w:rFonts w:ascii="Arial" w:hAnsi="Arial" w:cs="Arial"/>
        </w:rPr>
      </w:pPr>
      <w:r w:rsidRPr="003E73F9">
        <w:rPr>
          <w:rFonts w:ascii="Arial" w:hAnsi="Arial" w:cs="Arial"/>
        </w:rPr>
        <w:tab/>
        <w:t>2. To young men--submit to older (5a)</w:t>
      </w:r>
    </w:p>
    <w:p w:rsidR="00AD2631" w:rsidRPr="003E73F9" w:rsidRDefault="00AD2631" w:rsidP="00AD2631">
      <w:pPr>
        <w:rPr>
          <w:rFonts w:ascii="Arial" w:hAnsi="Arial" w:cs="Arial"/>
        </w:rPr>
      </w:pPr>
      <w:r w:rsidRPr="003E73F9">
        <w:rPr>
          <w:rFonts w:ascii="Arial" w:hAnsi="Arial" w:cs="Arial"/>
        </w:rPr>
        <w:tab/>
        <w:t>3. To both (5b-11)</w:t>
      </w:r>
    </w:p>
    <w:p w:rsidR="00AD2631" w:rsidRPr="003E73F9" w:rsidRDefault="00AD2631" w:rsidP="00AD2631">
      <w:pPr>
        <w:rPr>
          <w:rFonts w:ascii="Arial" w:hAnsi="Arial" w:cs="Arial"/>
          <w:i/>
        </w:rPr>
      </w:pPr>
      <w:r w:rsidRPr="003E73F9">
        <w:rPr>
          <w:rFonts w:ascii="Arial" w:hAnsi="Arial" w:cs="Arial"/>
        </w:rPr>
        <w:tab/>
      </w:r>
      <w:r w:rsidRPr="003E73F9">
        <w:rPr>
          <w:rFonts w:ascii="Arial" w:hAnsi="Arial" w:cs="Arial"/>
        </w:rPr>
        <w:tab/>
      </w:r>
      <w:r w:rsidRPr="003E73F9">
        <w:rPr>
          <w:rFonts w:ascii="Arial" w:hAnsi="Arial" w:cs="Arial"/>
          <w:i/>
        </w:rPr>
        <w:t>- Be humble (5-6; Ph 2:3-8)</w:t>
      </w:r>
    </w:p>
    <w:p w:rsidR="00AD2631" w:rsidRPr="003E73F9" w:rsidRDefault="00AD2631" w:rsidP="00AD2631">
      <w:pPr>
        <w:rPr>
          <w:rFonts w:ascii="Arial" w:hAnsi="Arial" w:cs="Arial"/>
          <w:i/>
        </w:rPr>
      </w:pPr>
      <w:r w:rsidRPr="003E73F9">
        <w:rPr>
          <w:rFonts w:ascii="Arial" w:hAnsi="Arial" w:cs="Arial"/>
          <w:i/>
        </w:rPr>
        <w:tab/>
      </w:r>
      <w:r w:rsidRPr="003E73F9">
        <w:rPr>
          <w:rFonts w:ascii="Arial" w:hAnsi="Arial" w:cs="Arial"/>
          <w:i/>
        </w:rPr>
        <w:tab/>
        <w:t>- Be pray</w:t>
      </w:r>
      <w:r>
        <w:rPr>
          <w:rFonts w:ascii="Arial" w:hAnsi="Arial" w:cs="Arial"/>
          <w:i/>
        </w:rPr>
        <w:t>er</w:t>
      </w:r>
      <w:r w:rsidRPr="003E73F9">
        <w:rPr>
          <w:rFonts w:ascii="Arial" w:hAnsi="Arial" w:cs="Arial"/>
          <w:i/>
        </w:rPr>
        <w:t>ful (7; Ph 4:6-7)</w:t>
      </w:r>
    </w:p>
    <w:p w:rsidR="00AD2631" w:rsidRPr="003E73F9" w:rsidRDefault="00AD2631" w:rsidP="00AD2631">
      <w:pPr>
        <w:rPr>
          <w:rFonts w:ascii="Arial" w:hAnsi="Arial" w:cs="Arial"/>
          <w:i/>
        </w:rPr>
      </w:pPr>
      <w:r w:rsidRPr="003E73F9">
        <w:rPr>
          <w:rFonts w:ascii="Arial" w:hAnsi="Arial" w:cs="Arial"/>
          <w:i/>
        </w:rPr>
        <w:tab/>
      </w:r>
      <w:r w:rsidRPr="003E73F9">
        <w:rPr>
          <w:rFonts w:ascii="Arial" w:hAnsi="Arial" w:cs="Arial"/>
          <w:i/>
        </w:rPr>
        <w:tab/>
        <w:t>- Be alert (8; 1 Th 5:6)</w:t>
      </w:r>
    </w:p>
    <w:p w:rsidR="00AD2631" w:rsidRPr="003E73F9" w:rsidRDefault="00AD2631" w:rsidP="00AD2631">
      <w:pPr>
        <w:rPr>
          <w:rFonts w:ascii="Arial" w:hAnsi="Arial" w:cs="Arial"/>
          <w:i/>
        </w:rPr>
      </w:pPr>
      <w:r w:rsidRPr="003E73F9">
        <w:rPr>
          <w:rFonts w:ascii="Arial" w:hAnsi="Arial" w:cs="Arial"/>
          <w:i/>
        </w:rPr>
        <w:tab/>
      </w:r>
      <w:r w:rsidRPr="003E73F9">
        <w:rPr>
          <w:rFonts w:ascii="Arial" w:hAnsi="Arial" w:cs="Arial"/>
          <w:i/>
        </w:rPr>
        <w:tab/>
        <w:t>- Resist devil (9; Ja 4:7)</w:t>
      </w:r>
    </w:p>
    <w:p w:rsidR="00AD2631" w:rsidRPr="003E73F9" w:rsidRDefault="00AD2631" w:rsidP="00AD2631">
      <w:pPr>
        <w:rPr>
          <w:rFonts w:ascii="Arial" w:hAnsi="Arial" w:cs="Arial"/>
          <w:i/>
        </w:rPr>
      </w:pPr>
      <w:r w:rsidRPr="003E73F9">
        <w:rPr>
          <w:rFonts w:ascii="Arial" w:hAnsi="Arial" w:cs="Arial"/>
          <w:i/>
        </w:rPr>
        <w:tab/>
      </w:r>
      <w:r w:rsidRPr="003E73F9">
        <w:rPr>
          <w:rFonts w:ascii="Arial" w:hAnsi="Arial" w:cs="Arial"/>
          <w:i/>
        </w:rPr>
        <w:tab/>
        <w:t>- Be strengthened by God (10-11)</w:t>
      </w:r>
    </w:p>
    <w:p w:rsidR="00AD2631" w:rsidRPr="00DE3F51" w:rsidRDefault="00AD2631" w:rsidP="00AD2631">
      <w:pPr>
        <w:rPr>
          <w:rFonts w:ascii="Arial Black" w:hAnsi="Arial Black" w:cs="Arial"/>
        </w:rPr>
      </w:pPr>
      <w:r w:rsidRPr="00DE3F51">
        <w:rPr>
          <w:rFonts w:ascii="Arial Black" w:hAnsi="Arial Black" w:cs="Arial"/>
        </w:rPr>
        <w:t>• Closing (5:12-14)</w:t>
      </w:r>
    </w:p>
    <w:p w:rsidR="00AD2631" w:rsidRPr="003E73F9" w:rsidRDefault="00AD2631" w:rsidP="00AD2631">
      <w:pPr>
        <w:rPr>
          <w:rFonts w:ascii="Arial" w:hAnsi="Arial" w:cs="Arial"/>
        </w:rPr>
      </w:pPr>
      <w:r w:rsidRPr="003E73F9">
        <w:rPr>
          <w:rFonts w:ascii="Arial" w:hAnsi="Arial" w:cs="Arial"/>
        </w:rPr>
        <w:tab/>
        <w:t xml:space="preserve">1. Silas composed Peter’s letters in Greek </w:t>
      </w:r>
    </w:p>
    <w:p w:rsidR="00AD2631" w:rsidRPr="003E73F9" w:rsidRDefault="00AD2631" w:rsidP="00AD2631">
      <w:pPr>
        <w:rPr>
          <w:rFonts w:ascii="Arial" w:hAnsi="Arial" w:cs="Arial"/>
        </w:rPr>
      </w:pPr>
      <w:r w:rsidRPr="003E73F9">
        <w:rPr>
          <w:rFonts w:ascii="Arial" w:hAnsi="Arial" w:cs="Arial"/>
        </w:rPr>
        <w:tab/>
        <w:t>2. Babylon could be in Egypt, Mesopotamia, or a symbol for Rome</w:t>
      </w:r>
    </w:p>
    <w:p w:rsidR="00AD2631" w:rsidRPr="003E73F9" w:rsidRDefault="00AD2631" w:rsidP="00AD2631">
      <w:pPr>
        <w:rPr>
          <w:rFonts w:ascii="Arial" w:hAnsi="Arial" w:cs="Arial"/>
        </w:rPr>
      </w:pPr>
      <w:r w:rsidRPr="003E73F9">
        <w:rPr>
          <w:rFonts w:ascii="Arial" w:hAnsi="Arial" w:cs="Arial"/>
        </w:rPr>
        <w:tab/>
        <w:t>3. Mark was Peter’s spiritual “son”</w:t>
      </w:r>
    </w:p>
    <w:p w:rsidR="00AD2631" w:rsidRDefault="00AD2631" w:rsidP="00AD2631">
      <w:pPr>
        <w:rPr>
          <w:rFonts w:ascii="Arial" w:hAnsi="Arial" w:cs="Arial"/>
          <w:szCs w:val="24"/>
        </w:rPr>
      </w:pPr>
      <w:r w:rsidRPr="00DE3F51">
        <w:rPr>
          <w:rFonts w:ascii="Arial Black" w:hAnsi="Arial Black" w:cs="Arial"/>
        </w:rPr>
        <w:t xml:space="preserve">• </w:t>
      </w:r>
      <w:r>
        <w:rPr>
          <w:rFonts w:ascii="Arial Black" w:hAnsi="Arial Black" w:cs="Arial"/>
        </w:rPr>
        <w:t>Roman sensuality</w:t>
      </w:r>
    </w:p>
    <w:p w:rsidR="00AD2631" w:rsidRPr="002149A2" w:rsidRDefault="00AD2631" w:rsidP="00AD2631">
      <w:pPr>
        <w:ind w:firstLine="720"/>
        <w:rPr>
          <w:rFonts w:ascii="Arial" w:hAnsi="Arial" w:cs="Arial"/>
          <w:szCs w:val="24"/>
        </w:rPr>
      </w:pPr>
      <w:r w:rsidRPr="002149A2">
        <w:rPr>
          <w:rFonts w:ascii="Arial" w:hAnsi="Arial" w:cs="Arial"/>
          <w:szCs w:val="24"/>
        </w:rPr>
        <w:t>1. Public nudity when exercising &amp; bathing</w:t>
      </w:r>
    </w:p>
    <w:p w:rsidR="00AD2631" w:rsidRPr="002149A2" w:rsidRDefault="00AD2631" w:rsidP="00AD2631">
      <w:pPr>
        <w:ind w:firstLine="720"/>
        <w:rPr>
          <w:rFonts w:ascii="Arial" w:hAnsi="Arial" w:cs="Arial"/>
          <w:szCs w:val="24"/>
        </w:rPr>
      </w:pPr>
      <w:r w:rsidRPr="002149A2">
        <w:rPr>
          <w:rFonts w:ascii="Arial" w:hAnsi="Arial" w:cs="Arial"/>
          <w:szCs w:val="24"/>
        </w:rPr>
        <w:t>2. Fornication, adultery, group sex, pedophilia, homosexuality, bestiality</w:t>
      </w:r>
    </w:p>
    <w:p w:rsidR="00AD2631" w:rsidRDefault="00AD2631" w:rsidP="00AD2631">
      <w:pPr>
        <w:ind w:firstLine="720"/>
        <w:rPr>
          <w:rFonts w:ascii="Arial" w:hAnsi="Arial" w:cs="Arial"/>
          <w:szCs w:val="24"/>
        </w:rPr>
      </w:pPr>
      <w:r w:rsidRPr="002149A2">
        <w:rPr>
          <w:rFonts w:ascii="Arial" w:hAnsi="Arial" w:cs="Arial"/>
          <w:szCs w:val="24"/>
        </w:rPr>
        <w:t>3. Sex scenes portrayed on lamps, bowls, cups, vases in homes</w:t>
      </w: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Default="00AD2631" w:rsidP="00AD2631">
      <w:pPr>
        <w:rPr>
          <w:rFonts w:ascii="Arial" w:hAnsi="Arial" w:cs="Arial"/>
          <w:i/>
        </w:rPr>
      </w:pPr>
    </w:p>
    <w:p w:rsidR="00AD2631" w:rsidRPr="009B3897" w:rsidRDefault="00AD2631" w:rsidP="00AD2631">
      <w:pPr>
        <w:rPr>
          <w:rFonts w:ascii="Arial" w:hAnsi="Arial" w:cs="Arial"/>
          <w:i/>
        </w:rPr>
      </w:pPr>
      <w:r w:rsidRPr="009B3897">
        <w:rPr>
          <w:rFonts w:ascii="Arial" w:hAnsi="Arial" w:cs="Arial"/>
          <w:i/>
        </w:rPr>
        <w:tab/>
      </w:r>
      <w:r w:rsidRPr="009B3897">
        <w:rPr>
          <w:rFonts w:ascii="Arial" w:hAnsi="Arial" w:cs="Arial"/>
          <w:i/>
        </w:rPr>
        <w:tab/>
      </w:r>
    </w:p>
    <w:p w:rsidR="00AD2631" w:rsidRDefault="00AD2631" w:rsidP="00AD2631">
      <w:pPr>
        <w:rPr>
          <w:i/>
        </w:rPr>
      </w:pPr>
      <w:r w:rsidRPr="00660A58">
        <w:rPr>
          <w:i/>
        </w:rPr>
        <w:tab/>
      </w:r>
    </w:p>
    <w:p w:rsidR="00AD2631" w:rsidRDefault="00AD2631" w:rsidP="00AD2631">
      <w:pPr>
        <w:rPr>
          <w:i/>
        </w:rPr>
      </w:pPr>
    </w:p>
    <w:p w:rsidR="00AD2631" w:rsidRPr="009B3897" w:rsidRDefault="00AD2631" w:rsidP="00AD2631">
      <w:pPr>
        <w:rPr>
          <w:i/>
        </w:rPr>
      </w:pPr>
    </w:p>
    <w:p w:rsidR="00AD2631" w:rsidRPr="00B62BB2" w:rsidRDefault="00AD2631" w:rsidP="00AD2631">
      <w:pPr>
        <w:jc w:val="center"/>
        <w:rPr>
          <w:rFonts w:ascii="Impact" w:hAnsi="Impact"/>
          <w:sz w:val="48"/>
          <w:szCs w:val="48"/>
        </w:rPr>
      </w:pPr>
      <w:r w:rsidRPr="00B62BB2">
        <w:rPr>
          <w:rFonts w:ascii="Impact" w:hAnsi="Impact"/>
          <w:sz w:val="48"/>
          <w:szCs w:val="48"/>
        </w:rPr>
        <w:lastRenderedPageBreak/>
        <w:t>SPIRITUAL WARFARE</w:t>
      </w:r>
    </w:p>
    <w:p w:rsidR="00AD2631" w:rsidRDefault="00AD2631" w:rsidP="00AD2631"/>
    <w:p w:rsidR="00AD2631" w:rsidRPr="00B62BB2" w:rsidRDefault="00AD2631" w:rsidP="00AD2631">
      <w:pPr>
        <w:rPr>
          <w:rFonts w:ascii="Arial Black" w:hAnsi="Arial Black" w:cs="Arial"/>
          <w:b/>
        </w:rPr>
      </w:pPr>
      <w:r w:rsidRPr="00B62BB2">
        <w:rPr>
          <w:rFonts w:ascii="Arial Black" w:hAnsi="Arial Black" w:cs="Arial"/>
        </w:rPr>
        <w:t xml:space="preserve">• </w:t>
      </w:r>
      <w:r w:rsidRPr="00B62BB2">
        <w:rPr>
          <w:rFonts w:ascii="Arial Black" w:hAnsi="Arial Black" w:cs="Arial"/>
          <w:b/>
        </w:rPr>
        <w:t>Individuals</w:t>
      </w:r>
    </w:p>
    <w:p w:rsidR="00AD2631" w:rsidRPr="00B62BB2" w:rsidRDefault="00AD2631" w:rsidP="00AD2631">
      <w:pPr>
        <w:rPr>
          <w:rFonts w:ascii="Arial" w:hAnsi="Arial" w:cs="Arial"/>
        </w:rPr>
      </w:pPr>
      <w:r w:rsidRPr="00B62BB2">
        <w:rPr>
          <w:rFonts w:ascii="Arial" w:hAnsi="Arial" w:cs="Arial"/>
        </w:rPr>
        <w:tab/>
        <w:t>1. Genesis 3:1-5</w:t>
      </w:r>
    </w:p>
    <w:p w:rsidR="00AD2631" w:rsidRDefault="00AD2631" w:rsidP="00AD2631">
      <w:pPr>
        <w:pStyle w:val="reg"/>
        <w:shd w:val="clear" w:color="auto" w:fill="FFFFFF"/>
        <w:spacing w:before="0" w:beforeAutospacing="0" w:after="0" w:afterAutospacing="0"/>
        <w:ind w:left="720"/>
        <w:jc w:val="both"/>
        <w:rPr>
          <w:rFonts w:ascii="Arial" w:hAnsi="Arial" w:cs="Arial"/>
          <w:color w:val="001320"/>
        </w:rPr>
      </w:pPr>
      <w:hyperlink r:id="rId4" w:history="1">
        <w:r w:rsidRPr="00B62BB2">
          <w:rPr>
            <w:rStyle w:val="Hyperlink"/>
            <w:rFonts w:ascii="Arial" w:hAnsi="Arial" w:cs="Arial"/>
            <w:b/>
            <w:bCs/>
            <w:color w:val="008AE6"/>
          </w:rPr>
          <w:t>1</w:t>
        </w:r>
      </w:hyperlink>
      <w:r w:rsidRPr="00B62BB2">
        <w:rPr>
          <w:rFonts w:ascii="Arial" w:hAnsi="Arial" w:cs="Arial"/>
          <w:color w:val="001320"/>
        </w:rPr>
        <w:t xml:space="preserve">Now the serpent was </w:t>
      </w:r>
      <w:proofErr w:type="gramStart"/>
      <w:r w:rsidRPr="00B62BB2">
        <w:rPr>
          <w:rFonts w:ascii="Arial" w:hAnsi="Arial" w:cs="Arial"/>
          <w:color w:val="001320"/>
        </w:rPr>
        <w:t>more crafty</w:t>
      </w:r>
      <w:proofErr w:type="gramEnd"/>
      <w:r w:rsidRPr="00B62BB2">
        <w:rPr>
          <w:rFonts w:ascii="Arial" w:hAnsi="Arial" w:cs="Arial"/>
          <w:color w:val="001320"/>
        </w:rPr>
        <w:t xml:space="preserve"> than any of the wild animals the </w:t>
      </w:r>
      <w:r w:rsidRPr="00B62BB2">
        <w:rPr>
          <w:rStyle w:val="name"/>
          <w:rFonts w:ascii="Arial" w:hAnsi="Arial" w:cs="Arial"/>
          <w:smallCaps/>
          <w:color w:val="001320"/>
        </w:rPr>
        <w:t>Lord</w:t>
      </w:r>
      <w:r w:rsidRPr="00B62BB2">
        <w:rPr>
          <w:rFonts w:ascii="Arial" w:hAnsi="Arial" w:cs="Arial"/>
          <w:color w:val="001320"/>
        </w:rPr>
        <w:t xml:space="preserve"> God had made.  He said to the woman, “Did God really say, ‘You must not eat from any tree in the garden’?”  </w:t>
      </w:r>
      <w:hyperlink r:id="rId5" w:history="1">
        <w:r w:rsidRPr="00B62BB2">
          <w:rPr>
            <w:rStyle w:val="Hyperlink"/>
            <w:rFonts w:ascii="Arial" w:hAnsi="Arial" w:cs="Arial"/>
            <w:b/>
            <w:bCs/>
            <w:color w:val="008AE6"/>
          </w:rPr>
          <w:t>2</w:t>
        </w:r>
      </w:hyperlink>
      <w:r w:rsidRPr="00B62BB2">
        <w:rPr>
          <w:rFonts w:ascii="Arial" w:hAnsi="Arial" w:cs="Arial"/>
          <w:color w:val="001320"/>
        </w:rPr>
        <w:t>The woman said to the serpent, “We may eat fruit from the trees in the garden, </w:t>
      </w:r>
      <w:hyperlink r:id="rId6" w:history="1">
        <w:r w:rsidRPr="00B62BB2">
          <w:rPr>
            <w:rStyle w:val="Hyperlink"/>
            <w:rFonts w:ascii="Arial" w:hAnsi="Arial" w:cs="Arial"/>
            <w:b/>
            <w:bCs/>
            <w:color w:val="008AE6"/>
          </w:rPr>
          <w:t>3</w:t>
        </w:r>
      </w:hyperlink>
      <w:r w:rsidRPr="00B62BB2">
        <w:rPr>
          <w:rFonts w:ascii="Arial" w:hAnsi="Arial" w:cs="Arial"/>
          <w:color w:val="001320"/>
        </w:rPr>
        <w:t xml:space="preserve">but God did say, ‘You must not eat fruit from the tree that is in the middle of the garden, and you must not touch it, or you will die.’ ”  </w:t>
      </w:r>
      <w:hyperlink r:id="rId7" w:history="1">
        <w:r w:rsidRPr="00B62BB2">
          <w:rPr>
            <w:rStyle w:val="Hyperlink"/>
            <w:rFonts w:ascii="Arial" w:hAnsi="Arial" w:cs="Arial"/>
            <w:b/>
            <w:bCs/>
            <w:color w:val="008AE6"/>
          </w:rPr>
          <w:t>4</w:t>
        </w:r>
      </w:hyperlink>
      <w:r w:rsidRPr="00B62BB2">
        <w:rPr>
          <w:rFonts w:ascii="Arial" w:hAnsi="Arial" w:cs="Arial"/>
          <w:color w:val="001320"/>
        </w:rPr>
        <w:t xml:space="preserve">“You will not certainly die,” the serpent said to the woman.  </w:t>
      </w:r>
      <w:hyperlink r:id="rId8" w:history="1">
        <w:r w:rsidRPr="00B62BB2">
          <w:rPr>
            <w:rStyle w:val="Hyperlink"/>
            <w:rFonts w:ascii="Arial" w:hAnsi="Arial" w:cs="Arial"/>
            <w:b/>
            <w:bCs/>
            <w:color w:val="008AE6"/>
          </w:rPr>
          <w:t>5</w:t>
        </w:r>
      </w:hyperlink>
      <w:r w:rsidRPr="00B62BB2">
        <w:rPr>
          <w:rFonts w:ascii="Arial" w:hAnsi="Arial" w:cs="Arial"/>
          <w:color w:val="001320"/>
        </w:rPr>
        <w:t>“For God knows that when you eat from it your eyes will be opened, and you will be like God, knowing good and evil.”</w:t>
      </w:r>
    </w:p>
    <w:p w:rsidR="00AD2631" w:rsidRDefault="00AD2631" w:rsidP="00AD2631">
      <w:pPr>
        <w:pStyle w:val="reg"/>
        <w:shd w:val="clear" w:color="auto" w:fill="FFFFFF"/>
        <w:spacing w:before="0" w:beforeAutospacing="0" w:after="0" w:afterAutospacing="0"/>
        <w:ind w:left="720"/>
        <w:jc w:val="both"/>
        <w:rPr>
          <w:rFonts w:ascii="Arial" w:hAnsi="Arial" w:cs="Arial"/>
          <w:color w:val="001320"/>
        </w:rPr>
      </w:pPr>
    </w:p>
    <w:p w:rsidR="00AD2631" w:rsidRDefault="00AD2631" w:rsidP="00AD2631">
      <w:pPr>
        <w:pStyle w:val="reg"/>
        <w:shd w:val="clear" w:color="auto" w:fill="FFFFFF"/>
        <w:spacing w:before="0" w:beforeAutospacing="0" w:after="0" w:afterAutospacing="0"/>
        <w:ind w:left="720"/>
        <w:jc w:val="both"/>
        <w:rPr>
          <w:rFonts w:ascii="Arial" w:hAnsi="Arial" w:cs="Arial"/>
          <w:color w:val="001320"/>
        </w:rPr>
      </w:pPr>
      <w:r>
        <w:rPr>
          <w:rFonts w:ascii="Arial" w:hAnsi="Arial" w:cs="Arial"/>
          <w:color w:val="001320"/>
        </w:rPr>
        <w:t>2. Luke 4:1-2</w:t>
      </w: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rPr>
      </w:pPr>
      <w:r>
        <w:rPr>
          <w:rFonts w:ascii="Arial" w:hAnsi="Arial" w:cs="Arial"/>
          <w:color w:val="001320"/>
          <w:shd w:val="clear" w:color="auto" w:fill="FFFFFF"/>
        </w:rPr>
        <w:t>Jesus, full of the Holy Spirit, left the Jordan and was led by the Spirit into the wilderness, </w:t>
      </w:r>
      <w:hyperlink r:id="rId9" w:history="1">
        <w:r>
          <w:rPr>
            <w:rStyle w:val="Hyperlink"/>
            <w:rFonts w:ascii="Arial" w:hAnsi="Arial" w:cs="Arial"/>
            <w:b/>
            <w:bCs/>
            <w:color w:val="008AE6"/>
            <w:sz w:val="17"/>
            <w:szCs w:val="17"/>
            <w:shd w:val="clear" w:color="auto" w:fill="FFFFFF"/>
          </w:rPr>
          <w:t>2</w:t>
        </w:r>
      </w:hyperlink>
      <w:r>
        <w:rPr>
          <w:rFonts w:ascii="Arial" w:hAnsi="Arial" w:cs="Arial"/>
          <w:color w:val="001320"/>
          <w:shd w:val="clear" w:color="auto" w:fill="FFFFFF"/>
        </w:rPr>
        <w:t>where for forty days he was tempted by the devil. He ate nothing during those days, and at the end of them he was hungry.</w:t>
      </w:r>
    </w:p>
    <w:p w:rsidR="00AD2631" w:rsidRPr="00B62BB2" w:rsidRDefault="00AD2631" w:rsidP="00AD2631">
      <w:pPr>
        <w:pStyle w:val="reg"/>
        <w:shd w:val="clear" w:color="auto" w:fill="FFFFFF"/>
        <w:spacing w:before="0" w:beforeAutospacing="0" w:after="0" w:afterAutospacing="0"/>
        <w:jc w:val="both"/>
        <w:rPr>
          <w:rFonts w:ascii="Arial Black" w:hAnsi="Arial Black" w:cs="Arial"/>
          <w:b/>
          <w:color w:val="001320"/>
        </w:rPr>
      </w:pPr>
      <w:r w:rsidRPr="00B62BB2">
        <w:rPr>
          <w:rFonts w:ascii="Arial Black" w:hAnsi="Arial Black" w:cs="Arial"/>
        </w:rPr>
        <w:t xml:space="preserve">• </w:t>
      </w:r>
      <w:r w:rsidRPr="00B62BB2">
        <w:rPr>
          <w:rFonts w:ascii="Arial Black" w:hAnsi="Arial Black" w:cs="Arial"/>
          <w:b/>
          <w:color w:val="001320"/>
        </w:rPr>
        <w:t>Church</w:t>
      </w:r>
    </w:p>
    <w:p w:rsidR="00AD2631" w:rsidRPr="00B62BB2" w:rsidRDefault="00AD2631" w:rsidP="00AD2631">
      <w:pPr>
        <w:pStyle w:val="reg"/>
        <w:shd w:val="clear" w:color="auto" w:fill="FFFFFF"/>
        <w:spacing w:before="0" w:beforeAutospacing="0" w:after="0" w:afterAutospacing="0"/>
        <w:jc w:val="both"/>
        <w:rPr>
          <w:rFonts w:ascii="Arial" w:hAnsi="Arial" w:cs="Arial"/>
          <w:color w:val="001320"/>
        </w:rPr>
      </w:pPr>
      <w:r w:rsidRPr="00B62BB2">
        <w:rPr>
          <w:rFonts w:ascii="Arial" w:hAnsi="Arial" w:cs="Arial"/>
          <w:color w:val="001320"/>
        </w:rPr>
        <w:tab/>
        <w:t>1. Acts 20:28-31</w:t>
      </w: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shd w:val="clear" w:color="auto" w:fill="FFFFFF"/>
        </w:rPr>
      </w:pPr>
      <w:hyperlink r:id="rId10" w:history="1">
        <w:r w:rsidRPr="00B62BB2">
          <w:rPr>
            <w:rStyle w:val="Hyperlink"/>
            <w:rFonts w:ascii="Arial" w:hAnsi="Arial" w:cs="Arial"/>
            <w:b/>
            <w:bCs/>
            <w:color w:val="008AE6"/>
            <w:sz w:val="17"/>
            <w:szCs w:val="17"/>
            <w:shd w:val="clear" w:color="auto" w:fill="FFFFFF"/>
          </w:rPr>
          <w:t>28</w:t>
        </w:r>
      </w:hyperlink>
      <w:r w:rsidRPr="00B62BB2">
        <w:rPr>
          <w:rStyle w:val="reftext"/>
          <w:rFonts w:ascii="Arial" w:hAnsi="Arial" w:cs="Arial"/>
          <w:bCs/>
          <w:color w:val="001320"/>
          <w:shd w:val="clear" w:color="auto" w:fill="FFFFFF"/>
        </w:rPr>
        <w:t>“</w:t>
      </w:r>
      <w:r w:rsidRPr="00B62BB2">
        <w:rPr>
          <w:rFonts w:ascii="Arial" w:hAnsi="Arial" w:cs="Arial"/>
          <w:color w:val="001320"/>
          <w:shd w:val="clear" w:color="auto" w:fill="FFFFFF"/>
        </w:rPr>
        <w:t>Keep watch over yourselves and all the flock of which the Holy Spirit has made you overseers. Be shepherds of the church of God, </w:t>
      </w:r>
      <w:proofErr w:type="spellStart"/>
      <w:r w:rsidRPr="00B62BB2">
        <w:rPr>
          <w:rStyle w:val="nivfootnote"/>
          <w:rFonts w:ascii="Arial" w:hAnsi="Arial" w:cs="Arial"/>
          <w:b/>
          <w:bCs/>
          <w:i/>
          <w:iCs/>
          <w:color w:val="0066AA"/>
          <w:sz w:val="18"/>
          <w:szCs w:val="18"/>
          <w:shd w:val="clear" w:color="auto" w:fill="FFFFFF"/>
          <w:vertAlign w:val="superscript"/>
        </w:rPr>
        <w:fldChar w:fldCharType="begin"/>
      </w:r>
      <w:r w:rsidRPr="00B62BB2">
        <w:rPr>
          <w:rStyle w:val="nivfootnote"/>
          <w:rFonts w:ascii="Arial" w:hAnsi="Arial" w:cs="Arial"/>
          <w:b/>
          <w:bCs/>
          <w:i/>
          <w:iCs/>
          <w:color w:val="0066AA"/>
          <w:sz w:val="18"/>
          <w:szCs w:val="18"/>
          <w:shd w:val="clear" w:color="auto" w:fill="FFFFFF"/>
          <w:vertAlign w:val="superscript"/>
        </w:rPr>
        <w:instrText xml:space="preserve"> HYPERLINK "https://biblehub.com/niv/acts/20.htm" \l "footnotes" \o "Many manuscripts of the Lord" </w:instrText>
      </w:r>
      <w:r w:rsidRPr="00B62BB2">
        <w:rPr>
          <w:rStyle w:val="nivfootnote"/>
          <w:rFonts w:ascii="Arial" w:hAnsi="Arial" w:cs="Arial"/>
          <w:b/>
          <w:bCs/>
          <w:i/>
          <w:iCs/>
          <w:color w:val="0066AA"/>
          <w:sz w:val="18"/>
          <w:szCs w:val="18"/>
          <w:shd w:val="clear" w:color="auto" w:fill="FFFFFF"/>
          <w:vertAlign w:val="superscript"/>
        </w:rPr>
        <w:fldChar w:fldCharType="separate"/>
      </w:r>
      <w:r w:rsidRPr="00B62BB2">
        <w:rPr>
          <w:rStyle w:val="Hyperlink"/>
          <w:rFonts w:ascii="Arial" w:hAnsi="Arial" w:cs="Arial"/>
          <w:b/>
          <w:bCs/>
          <w:i/>
          <w:iCs/>
          <w:color w:val="008AE6"/>
          <w:sz w:val="18"/>
          <w:szCs w:val="18"/>
          <w:shd w:val="clear" w:color="auto" w:fill="FFFFFF"/>
          <w:vertAlign w:val="superscript"/>
        </w:rPr>
        <w:t>a</w:t>
      </w:r>
      <w:proofErr w:type="spellEnd"/>
      <w:r w:rsidRPr="00B62BB2">
        <w:rPr>
          <w:rStyle w:val="nivfootnote"/>
          <w:rFonts w:ascii="Arial" w:hAnsi="Arial" w:cs="Arial"/>
          <w:b/>
          <w:bCs/>
          <w:i/>
          <w:iCs/>
          <w:color w:val="0066AA"/>
          <w:sz w:val="18"/>
          <w:szCs w:val="18"/>
          <w:shd w:val="clear" w:color="auto" w:fill="FFFFFF"/>
          <w:vertAlign w:val="superscript"/>
        </w:rPr>
        <w:fldChar w:fldCharType="end"/>
      </w:r>
      <w:r w:rsidRPr="00B62BB2">
        <w:rPr>
          <w:rFonts w:ascii="Arial" w:hAnsi="Arial" w:cs="Arial"/>
          <w:color w:val="001320"/>
          <w:shd w:val="clear" w:color="auto" w:fill="FFFFFF"/>
        </w:rPr>
        <w:t> which he bought with his own blood. </w:t>
      </w:r>
      <w:hyperlink r:id="rId11" w:anchor="footnotes" w:tooltip="Or with the blood of his own Son." w:history="1">
        <w:r w:rsidRPr="00B62BB2">
          <w:rPr>
            <w:rStyle w:val="Hyperlink"/>
            <w:rFonts w:ascii="Arial" w:hAnsi="Arial" w:cs="Arial"/>
            <w:b/>
            <w:bCs/>
            <w:i/>
            <w:iCs/>
            <w:color w:val="008AE6"/>
            <w:sz w:val="18"/>
            <w:szCs w:val="18"/>
            <w:shd w:val="clear" w:color="auto" w:fill="FFFFFF"/>
            <w:vertAlign w:val="superscript"/>
          </w:rPr>
          <w:t>b</w:t>
        </w:r>
      </w:hyperlink>
      <w:r w:rsidRPr="00B62BB2">
        <w:rPr>
          <w:rFonts w:ascii="Arial" w:hAnsi="Arial" w:cs="Arial"/>
          <w:color w:val="001320"/>
          <w:shd w:val="clear" w:color="auto" w:fill="FFFFFF"/>
        </w:rPr>
        <w:t> </w:t>
      </w:r>
      <w:hyperlink r:id="rId12" w:history="1">
        <w:r w:rsidRPr="00B62BB2">
          <w:rPr>
            <w:rStyle w:val="Hyperlink"/>
            <w:rFonts w:ascii="Arial" w:hAnsi="Arial" w:cs="Arial"/>
            <w:b/>
            <w:bCs/>
            <w:color w:val="008AE6"/>
            <w:sz w:val="17"/>
            <w:szCs w:val="17"/>
            <w:shd w:val="clear" w:color="auto" w:fill="FFFFFF"/>
          </w:rPr>
          <w:t>29</w:t>
        </w:r>
      </w:hyperlink>
      <w:r w:rsidRPr="00B62BB2">
        <w:rPr>
          <w:rFonts w:ascii="Arial" w:hAnsi="Arial" w:cs="Arial"/>
          <w:color w:val="001320"/>
          <w:shd w:val="clear" w:color="auto" w:fill="FFFFFF"/>
        </w:rPr>
        <w:t>I know that after I leave, savage wolves will come in among you and will not spare the flock. </w:t>
      </w:r>
      <w:hyperlink r:id="rId13" w:history="1">
        <w:r w:rsidRPr="00B62BB2">
          <w:rPr>
            <w:rStyle w:val="Hyperlink"/>
            <w:rFonts w:ascii="Arial" w:hAnsi="Arial" w:cs="Arial"/>
            <w:b/>
            <w:bCs/>
            <w:color w:val="008AE6"/>
            <w:sz w:val="17"/>
            <w:szCs w:val="17"/>
            <w:shd w:val="clear" w:color="auto" w:fill="FFFFFF"/>
          </w:rPr>
          <w:t>30</w:t>
        </w:r>
      </w:hyperlink>
      <w:r w:rsidRPr="00B62BB2">
        <w:rPr>
          <w:rFonts w:ascii="Arial" w:hAnsi="Arial" w:cs="Arial"/>
          <w:color w:val="001320"/>
          <w:shd w:val="clear" w:color="auto" w:fill="FFFFFF"/>
        </w:rPr>
        <w:t>Even from your own number men will arise and distort the truth in order to draw away disciples after them. </w:t>
      </w:r>
      <w:hyperlink r:id="rId14" w:history="1">
        <w:r w:rsidRPr="00B62BB2">
          <w:rPr>
            <w:rStyle w:val="Hyperlink"/>
            <w:rFonts w:ascii="Arial" w:hAnsi="Arial" w:cs="Arial"/>
            <w:b/>
            <w:bCs/>
            <w:color w:val="008AE6"/>
            <w:sz w:val="17"/>
            <w:szCs w:val="17"/>
            <w:shd w:val="clear" w:color="auto" w:fill="FFFFFF"/>
          </w:rPr>
          <w:t>31</w:t>
        </w:r>
      </w:hyperlink>
      <w:r w:rsidRPr="00B62BB2">
        <w:rPr>
          <w:rFonts w:ascii="Arial" w:hAnsi="Arial" w:cs="Arial"/>
          <w:color w:val="001320"/>
          <w:shd w:val="clear" w:color="auto" w:fill="FFFFFF"/>
        </w:rPr>
        <w:t>So be on your guard! Remember that for three years I never stopped warning each of you night and day with tears.”</w:t>
      </w: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shd w:val="clear" w:color="auto" w:fill="FFFFFF"/>
        </w:rPr>
      </w:pP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rPr>
      </w:pPr>
      <w:r w:rsidRPr="00B62BB2">
        <w:rPr>
          <w:rFonts w:ascii="Arial" w:hAnsi="Arial" w:cs="Arial"/>
          <w:color w:val="001320"/>
        </w:rPr>
        <w:t>2. 1 Timothy 4:1</w:t>
      </w: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rPr>
      </w:pPr>
      <w:r w:rsidRPr="00B62BB2">
        <w:rPr>
          <w:rFonts w:ascii="Arial" w:hAnsi="Arial" w:cs="Arial"/>
          <w:color w:val="001320"/>
          <w:shd w:val="clear" w:color="auto" w:fill="FFFFFF"/>
        </w:rPr>
        <w:t>The Spirit clearly says that in later times some will abandon the faith and follow deceiving spirits and things taught by demons</w:t>
      </w:r>
    </w:p>
    <w:p w:rsidR="00AD2631" w:rsidRPr="00B62BB2" w:rsidRDefault="00AD2631" w:rsidP="00AD2631">
      <w:pPr>
        <w:pStyle w:val="reg"/>
        <w:shd w:val="clear" w:color="auto" w:fill="FFFFFF"/>
        <w:spacing w:before="0" w:beforeAutospacing="0" w:after="0" w:afterAutospacing="0"/>
        <w:jc w:val="both"/>
        <w:rPr>
          <w:rFonts w:ascii="Arial Black" w:hAnsi="Arial Black" w:cs="Arial"/>
          <w:b/>
          <w:color w:val="001320"/>
        </w:rPr>
      </w:pPr>
      <w:r w:rsidRPr="00B62BB2">
        <w:rPr>
          <w:rFonts w:ascii="Arial Black" w:hAnsi="Arial Black" w:cs="Arial"/>
        </w:rPr>
        <w:t xml:space="preserve">• </w:t>
      </w:r>
      <w:r w:rsidRPr="00B62BB2">
        <w:rPr>
          <w:rFonts w:ascii="Arial Black" w:hAnsi="Arial Black" w:cs="Arial"/>
          <w:b/>
          <w:color w:val="001320"/>
        </w:rPr>
        <w:t>Government</w:t>
      </w:r>
    </w:p>
    <w:p w:rsidR="00AD2631" w:rsidRPr="00B62BB2" w:rsidRDefault="00AD2631" w:rsidP="00AD2631">
      <w:pPr>
        <w:pStyle w:val="reg"/>
        <w:shd w:val="clear" w:color="auto" w:fill="FFFFFF"/>
        <w:spacing w:before="0" w:beforeAutospacing="0" w:after="0" w:afterAutospacing="0"/>
        <w:jc w:val="both"/>
        <w:rPr>
          <w:rFonts w:ascii="Arial" w:hAnsi="Arial" w:cs="Arial"/>
          <w:color w:val="001320"/>
        </w:rPr>
      </w:pPr>
      <w:r w:rsidRPr="00B62BB2">
        <w:rPr>
          <w:rFonts w:ascii="Arial" w:hAnsi="Arial" w:cs="Arial"/>
          <w:color w:val="001320"/>
        </w:rPr>
        <w:tab/>
        <w:t>1. 1 Kings 22:19-23</w:t>
      </w:r>
    </w:p>
    <w:p w:rsidR="00AD2631" w:rsidRPr="00B62BB2" w:rsidRDefault="00AD2631" w:rsidP="00AD2631">
      <w:pPr>
        <w:pStyle w:val="reg"/>
        <w:shd w:val="clear" w:color="auto" w:fill="FFFFFF"/>
        <w:spacing w:before="0" w:beforeAutospacing="0" w:after="0" w:afterAutospacing="0"/>
        <w:ind w:left="810"/>
        <w:jc w:val="both"/>
        <w:rPr>
          <w:rFonts w:ascii="Arial" w:hAnsi="Arial" w:cs="Arial"/>
          <w:color w:val="001320"/>
        </w:rPr>
      </w:pPr>
      <w:hyperlink r:id="rId15" w:history="1">
        <w:r w:rsidRPr="00B62BB2">
          <w:rPr>
            <w:rStyle w:val="Hyperlink"/>
            <w:rFonts w:ascii="Arial" w:hAnsi="Arial" w:cs="Arial"/>
            <w:b/>
            <w:bCs/>
            <w:color w:val="008AE6"/>
            <w:sz w:val="17"/>
            <w:szCs w:val="17"/>
          </w:rPr>
          <w:t>19</w:t>
        </w:r>
      </w:hyperlink>
      <w:r w:rsidRPr="00B62BB2">
        <w:rPr>
          <w:rFonts w:ascii="Arial" w:hAnsi="Arial" w:cs="Arial"/>
          <w:color w:val="001320"/>
        </w:rPr>
        <w:t>Micaiah continued, “Therefore hear the word of the </w:t>
      </w:r>
      <w:r w:rsidRPr="00B62BB2">
        <w:rPr>
          <w:rStyle w:val="name"/>
          <w:rFonts w:ascii="Arial" w:hAnsi="Arial" w:cs="Arial"/>
          <w:smallCaps/>
          <w:color w:val="001320"/>
        </w:rPr>
        <w:t>Lord</w:t>
      </w:r>
      <w:r w:rsidRPr="00B62BB2">
        <w:rPr>
          <w:rFonts w:ascii="Arial" w:hAnsi="Arial" w:cs="Arial"/>
          <w:color w:val="001320"/>
        </w:rPr>
        <w:t>: I saw the </w:t>
      </w:r>
      <w:r w:rsidRPr="00B62BB2">
        <w:rPr>
          <w:rStyle w:val="name"/>
          <w:rFonts w:ascii="Arial" w:hAnsi="Arial" w:cs="Arial"/>
          <w:smallCaps/>
          <w:color w:val="001320"/>
        </w:rPr>
        <w:t>Lord</w:t>
      </w:r>
      <w:r w:rsidRPr="00B62BB2">
        <w:rPr>
          <w:rFonts w:ascii="Arial" w:hAnsi="Arial" w:cs="Arial"/>
          <w:color w:val="001320"/>
        </w:rPr>
        <w:t> sitting on his throne with all the multitudes of heaven standing around him on his right and on his left. </w:t>
      </w:r>
      <w:hyperlink r:id="rId16" w:history="1">
        <w:r w:rsidRPr="00B62BB2">
          <w:rPr>
            <w:rStyle w:val="Hyperlink"/>
            <w:rFonts w:ascii="Arial" w:hAnsi="Arial" w:cs="Arial"/>
            <w:b/>
            <w:bCs/>
            <w:color w:val="008AE6"/>
            <w:sz w:val="17"/>
            <w:szCs w:val="17"/>
          </w:rPr>
          <w:t>20</w:t>
        </w:r>
      </w:hyperlink>
      <w:r w:rsidRPr="00B62BB2">
        <w:rPr>
          <w:rFonts w:ascii="Arial" w:hAnsi="Arial" w:cs="Arial"/>
          <w:color w:val="001320"/>
        </w:rPr>
        <w:t>And the </w:t>
      </w:r>
      <w:r w:rsidRPr="00B62BB2">
        <w:rPr>
          <w:rStyle w:val="name"/>
          <w:rFonts w:ascii="Arial" w:hAnsi="Arial" w:cs="Arial"/>
          <w:smallCaps/>
          <w:color w:val="001320"/>
        </w:rPr>
        <w:t>Lord</w:t>
      </w:r>
      <w:r w:rsidRPr="00B62BB2">
        <w:rPr>
          <w:rFonts w:ascii="Arial" w:hAnsi="Arial" w:cs="Arial"/>
          <w:color w:val="001320"/>
        </w:rPr>
        <w:t xml:space="preserve"> said, ‘Who will entice Ahab into attacking </w:t>
      </w:r>
      <w:proofErr w:type="spellStart"/>
      <w:r w:rsidRPr="00B62BB2">
        <w:rPr>
          <w:rFonts w:ascii="Arial" w:hAnsi="Arial" w:cs="Arial"/>
          <w:color w:val="001320"/>
        </w:rPr>
        <w:t>Ramoth</w:t>
      </w:r>
      <w:proofErr w:type="spellEnd"/>
      <w:r w:rsidRPr="00B62BB2">
        <w:rPr>
          <w:rFonts w:ascii="Arial" w:hAnsi="Arial" w:cs="Arial"/>
          <w:color w:val="001320"/>
        </w:rPr>
        <w:t xml:space="preserve"> Gilead and going to his death there?’  “One suggested this, and another that. </w:t>
      </w:r>
      <w:hyperlink r:id="rId17" w:history="1">
        <w:r w:rsidRPr="00B62BB2">
          <w:rPr>
            <w:rStyle w:val="Hyperlink"/>
            <w:rFonts w:ascii="Arial" w:hAnsi="Arial" w:cs="Arial"/>
            <w:b/>
            <w:bCs/>
            <w:color w:val="008AE6"/>
            <w:sz w:val="17"/>
            <w:szCs w:val="17"/>
          </w:rPr>
          <w:t>21</w:t>
        </w:r>
      </w:hyperlink>
      <w:r w:rsidRPr="00B62BB2">
        <w:rPr>
          <w:rFonts w:ascii="Arial" w:hAnsi="Arial" w:cs="Arial"/>
          <w:color w:val="001320"/>
        </w:rPr>
        <w:t>Finally, a spirit came forward, stood before the </w:t>
      </w:r>
      <w:r w:rsidRPr="00B62BB2">
        <w:rPr>
          <w:rStyle w:val="name"/>
          <w:rFonts w:ascii="Arial" w:hAnsi="Arial" w:cs="Arial"/>
          <w:smallCaps/>
          <w:color w:val="001320"/>
        </w:rPr>
        <w:t>Lord</w:t>
      </w:r>
      <w:r w:rsidRPr="00B62BB2">
        <w:rPr>
          <w:rFonts w:ascii="Arial" w:hAnsi="Arial" w:cs="Arial"/>
          <w:color w:val="001320"/>
        </w:rPr>
        <w:t xml:space="preserve"> and said, ‘I will entice him.’  </w:t>
      </w:r>
      <w:hyperlink r:id="rId18" w:history="1">
        <w:r w:rsidRPr="00B62BB2">
          <w:rPr>
            <w:rStyle w:val="Hyperlink"/>
            <w:rFonts w:ascii="Arial" w:hAnsi="Arial" w:cs="Arial"/>
            <w:b/>
            <w:bCs/>
            <w:color w:val="008AE6"/>
            <w:sz w:val="17"/>
            <w:szCs w:val="17"/>
          </w:rPr>
          <w:t>22</w:t>
        </w:r>
      </w:hyperlink>
      <w:r w:rsidRPr="00B62BB2">
        <w:rPr>
          <w:rFonts w:ascii="Arial" w:hAnsi="Arial" w:cs="Arial"/>
          <w:color w:val="001320"/>
        </w:rPr>
        <w:t>“ ‘By what means?’ the </w:t>
      </w:r>
      <w:r w:rsidRPr="00B62BB2">
        <w:rPr>
          <w:rStyle w:val="name"/>
          <w:rFonts w:ascii="Arial" w:hAnsi="Arial" w:cs="Arial"/>
          <w:smallCaps/>
          <w:color w:val="001320"/>
        </w:rPr>
        <w:t>Lord</w:t>
      </w:r>
      <w:r w:rsidRPr="00B62BB2">
        <w:rPr>
          <w:rFonts w:ascii="Arial" w:hAnsi="Arial" w:cs="Arial"/>
          <w:color w:val="001320"/>
        </w:rPr>
        <w:t xml:space="preserve"> asked.  </w:t>
      </w:r>
      <w:proofErr w:type="gramStart"/>
      <w:r w:rsidRPr="00B62BB2">
        <w:rPr>
          <w:rFonts w:ascii="Arial" w:hAnsi="Arial" w:cs="Arial"/>
          <w:color w:val="001320"/>
        </w:rPr>
        <w:t>“ ‘</w:t>
      </w:r>
      <w:proofErr w:type="gramEnd"/>
      <w:r w:rsidRPr="00B62BB2">
        <w:rPr>
          <w:rFonts w:ascii="Arial" w:hAnsi="Arial" w:cs="Arial"/>
          <w:color w:val="001320"/>
        </w:rPr>
        <w:t xml:space="preserve">I will go out and be a deceiving spirit in the mouths of all his prophets,’ he said.  </w:t>
      </w:r>
      <w:proofErr w:type="gramStart"/>
      <w:r w:rsidRPr="00B62BB2">
        <w:rPr>
          <w:rFonts w:ascii="Arial" w:hAnsi="Arial" w:cs="Arial"/>
          <w:color w:val="001320"/>
        </w:rPr>
        <w:t>“ ‘</w:t>
      </w:r>
      <w:proofErr w:type="gramEnd"/>
      <w:r w:rsidRPr="00B62BB2">
        <w:rPr>
          <w:rFonts w:ascii="Arial" w:hAnsi="Arial" w:cs="Arial"/>
          <w:color w:val="001320"/>
        </w:rPr>
        <w:t>You will succeed in enticing him,’ said the </w:t>
      </w:r>
      <w:r w:rsidRPr="00B62BB2">
        <w:rPr>
          <w:rStyle w:val="name"/>
          <w:rFonts w:ascii="Arial" w:hAnsi="Arial" w:cs="Arial"/>
          <w:smallCaps/>
          <w:color w:val="001320"/>
        </w:rPr>
        <w:t>Lord</w:t>
      </w:r>
      <w:r w:rsidRPr="00B62BB2">
        <w:rPr>
          <w:rFonts w:ascii="Arial" w:hAnsi="Arial" w:cs="Arial"/>
          <w:color w:val="001320"/>
        </w:rPr>
        <w:t xml:space="preserve">. ‘Go and do it.’  </w:t>
      </w:r>
      <w:hyperlink r:id="rId19" w:history="1">
        <w:r w:rsidRPr="00B62BB2">
          <w:rPr>
            <w:rStyle w:val="Hyperlink"/>
            <w:rFonts w:ascii="Arial" w:hAnsi="Arial" w:cs="Arial"/>
            <w:b/>
            <w:bCs/>
            <w:color w:val="008AE6"/>
            <w:sz w:val="17"/>
            <w:szCs w:val="17"/>
          </w:rPr>
          <w:t>23</w:t>
        </w:r>
      </w:hyperlink>
      <w:r w:rsidRPr="00B62BB2">
        <w:rPr>
          <w:rFonts w:ascii="Arial" w:hAnsi="Arial" w:cs="Arial"/>
          <w:color w:val="001320"/>
        </w:rPr>
        <w:t>“So now the </w:t>
      </w:r>
      <w:r w:rsidRPr="00B62BB2">
        <w:rPr>
          <w:rStyle w:val="name"/>
          <w:rFonts w:ascii="Arial" w:hAnsi="Arial" w:cs="Arial"/>
          <w:smallCaps/>
          <w:color w:val="001320"/>
        </w:rPr>
        <w:t>Lord</w:t>
      </w:r>
      <w:r w:rsidRPr="00B62BB2">
        <w:rPr>
          <w:rFonts w:ascii="Arial" w:hAnsi="Arial" w:cs="Arial"/>
          <w:color w:val="001320"/>
        </w:rPr>
        <w:t> has put a deceiving spirit in the mouths of all these prophets of yours. The </w:t>
      </w:r>
      <w:r w:rsidRPr="00B62BB2">
        <w:rPr>
          <w:rStyle w:val="name"/>
          <w:rFonts w:ascii="Arial" w:hAnsi="Arial" w:cs="Arial"/>
          <w:smallCaps/>
          <w:color w:val="001320"/>
        </w:rPr>
        <w:t>Lord</w:t>
      </w:r>
      <w:r w:rsidRPr="00B62BB2">
        <w:rPr>
          <w:rFonts w:ascii="Arial" w:hAnsi="Arial" w:cs="Arial"/>
          <w:color w:val="001320"/>
        </w:rPr>
        <w:t> has decreed disaster for you.”</w:t>
      </w:r>
    </w:p>
    <w:p w:rsidR="00AD2631" w:rsidRPr="00B62BB2" w:rsidRDefault="00AD2631" w:rsidP="00AD2631">
      <w:pPr>
        <w:pStyle w:val="reg"/>
        <w:shd w:val="clear" w:color="auto" w:fill="FFFFFF"/>
        <w:spacing w:before="0" w:beforeAutospacing="0" w:after="0" w:afterAutospacing="0"/>
        <w:ind w:left="810"/>
        <w:jc w:val="both"/>
        <w:rPr>
          <w:rFonts w:ascii="Arial" w:hAnsi="Arial" w:cs="Arial"/>
          <w:color w:val="001320"/>
        </w:rPr>
      </w:pPr>
    </w:p>
    <w:p w:rsidR="00AD2631" w:rsidRPr="00B62BB2" w:rsidRDefault="00AD2631" w:rsidP="00AD2631">
      <w:pPr>
        <w:pStyle w:val="reg"/>
        <w:shd w:val="clear" w:color="auto" w:fill="FFFFFF"/>
        <w:spacing w:before="0" w:beforeAutospacing="0" w:after="0" w:afterAutospacing="0"/>
        <w:ind w:firstLine="720"/>
        <w:jc w:val="both"/>
        <w:rPr>
          <w:rFonts w:ascii="Arial" w:hAnsi="Arial" w:cs="Arial"/>
          <w:color w:val="001320"/>
        </w:rPr>
      </w:pPr>
      <w:r w:rsidRPr="00B62BB2">
        <w:rPr>
          <w:rFonts w:ascii="Arial" w:hAnsi="Arial" w:cs="Arial"/>
          <w:color w:val="001320"/>
        </w:rPr>
        <w:t>2. Revelation 16:12-16</w:t>
      </w:r>
    </w:p>
    <w:p w:rsidR="00AD2631" w:rsidRPr="00B62BB2" w:rsidRDefault="00AD2631" w:rsidP="00AD2631">
      <w:pPr>
        <w:pStyle w:val="reg"/>
        <w:shd w:val="clear" w:color="auto" w:fill="FFFFFF"/>
        <w:spacing w:before="0" w:beforeAutospacing="0" w:after="0" w:afterAutospacing="0"/>
        <w:ind w:left="720"/>
        <w:jc w:val="both"/>
        <w:rPr>
          <w:rFonts w:ascii="Arial" w:hAnsi="Arial" w:cs="Arial"/>
          <w:color w:val="001320"/>
        </w:rPr>
      </w:pPr>
      <w:r w:rsidRPr="00B62BB2">
        <w:rPr>
          <w:rFonts w:ascii="Arial" w:hAnsi="Arial" w:cs="Arial"/>
          <w:color w:val="001320"/>
        </w:rPr>
        <w:t>The sixth angel poured out his bowl on the great river Euphrates, and its water was dried up to prepare the way for the kings from the East. </w:t>
      </w:r>
      <w:hyperlink r:id="rId20" w:history="1">
        <w:r w:rsidRPr="00B62BB2">
          <w:rPr>
            <w:rStyle w:val="Hyperlink"/>
            <w:rFonts w:ascii="Arial" w:hAnsi="Arial" w:cs="Arial"/>
            <w:b/>
            <w:bCs/>
            <w:color w:val="008AE6"/>
            <w:sz w:val="17"/>
            <w:szCs w:val="17"/>
          </w:rPr>
          <w:t>13</w:t>
        </w:r>
      </w:hyperlink>
      <w:r w:rsidRPr="00B62BB2">
        <w:rPr>
          <w:rFonts w:ascii="Arial" w:hAnsi="Arial" w:cs="Arial"/>
          <w:color w:val="001320"/>
        </w:rPr>
        <w:t>Then I saw three impure spirits that looked like frogs; they came out of the mouth of the dragon, out of the mouth of the beast and out of the mouth of the false prophet. </w:t>
      </w:r>
      <w:hyperlink r:id="rId21" w:history="1">
        <w:r w:rsidRPr="00B62BB2">
          <w:rPr>
            <w:rStyle w:val="Hyperlink"/>
            <w:rFonts w:ascii="Arial" w:hAnsi="Arial" w:cs="Arial"/>
            <w:b/>
            <w:bCs/>
            <w:color w:val="008AE6"/>
            <w:sz w:val="17"/>
            <w:szCs w:val="17"/>
          </w:rPr>
          <w:t>14</w:t>
        </w:r>
      </w:hyperlink>
      <w:r w:rsidRPr="00B62BB2">
        <w:rPr>
          <w:rFonts w:ascii="Arial" w:hAnsi="Arial" w:cs="Arial"/>
          <w:color w:val="001320"/>
        </w:rPr>
        <w:t xml:space="preserve">They are demonic spirits that perform signs, and they go out to the kings of the whole world, to gather them for the battle on the great day of God Almighty.  </w:t>
      </w:r>
      <w:hyperlink r:id="rId22" w:history="1">
        <w:r w:rsidRPr="00B62BB2">
          <w:rPr>
            <w:rStyle w:val="Hyperlink"/>
            <w:rFonts w:ascii="Arial" w:hAnsi="Arial" w:cs="Arial"/>
            <w:b/>
            <w:bCs/>
            <w:color w:val="008AE6"/>
            <w:sz w:val="17"/>
            <w:szCs w:val="17"/>
          </w:rPr>
          <w:t>15</w:t>
        </w:r>
      </w:hyperlink>
      <w:r w:rsidRPr="00B62BB2">
        <w:rPr>
          <w:rStyle w:val="red"/>
          <w:rFonts w:ascii="Arial" w:hAnsi="Arial" w:cs="Arial"/>
          <w:color w:val="A80000"/>
        </w:rPr>
        <w:t xml:space="preserve">“Look, I come like a thief! Blessed is the one who stays awake and remains clothed, so as not to go naked and be shamefully exposed.”  </w:t>
      </w:r>
      <w:hyperlink r:id="rId23" w:history="1">
        <w:r w:rsidRPr="00B62BB2">
          <w:rPr>
            <w:rStyle w:val="Hyperlink"/>
            <w:rFonts w:ascii="Arial" w:hAnsi="Arial" w:cs="Arial"/>
            <w:b/>
            <w:bCs/>
            <w:color w:val="008AE6"/>
            <w:sz w:val="17"/>
            <w:szCs w:val="17"/>
          </w:rPr>
          <w:t>16</w:t>
        </w:r>
      </w:hyperlink>
      <w:r w:rsidRPr="00B62BB2">
        <w:rPr>
          <w:rFonts w:ascii="Arial" w:hAnsi="Arial" w:cs="Arial"/>
          <w:color w:val="001320"/>
        </w:rPr>
        <w:t>Then they gathered the kings together to the place that in Hebrew is called Armageddon.</w:t>
      </w:r>
    </w:p>
    <w:p w:rsidR="00AD2631" w:rsidRPr="002149A2" w:rsidRDefault="00AD2631" w:rsidP="00AD2631">
      <w:pPr>
        <w:ind w:firstLine="720"/>
        <w:rPr>
          <w:rFonts w:ascii="Arial" w:hAnsi="Arial" w:cs="Arial"/>
          <w:szCs w:val="24"/>
        </w:rPr>
      </w:pPr>
    </w:p>
    <w:p w:rsidR="00B505AB" w:rsidRDefault="00B505AB">
      <w:bookmarkStart w:id="0" w:name="_GoBack"/>
      <w:bookmarkEnd w:id="0"/>
    </w:p>
    <w:sectPr w:rsidR="00B505AB" w:rsidSect="00DE3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31"/>
    <w:rsid w:val="00630398"/>
    <w:rsid w:val="00AD2631"/>
    <w:rsid w:val="00B5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0362"/>
  <w15:chartTrackingRefBased/>
  <w15:docId w15:val="{EE837DD2-1C7E-4550-BD69-FEF3442C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631"/>
    <w:pPr>
      <w:overflowPunct w:val="0"/>
      <w:autoSpaceDE w:val="0"/>
      <w:autoSpaceDN w:val="0"/>
      <w:adjustRightInd w:val="0"/>
    </w:pPr>
    <w:rPr>
      <w:rFonts w:ascii="New York" w:eastAsia="Times New Roman" w:hAnsi="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AD2631"/>
    <w:pPr>
      <w:overflowPunct/>
      <w:autoSpaceDE/>
      <w:autoSpaceDN/>
      <w:adjustRightInd/>
      <w:spacing w:before="100" w:beforeAutospacing="1" w:after="100" w:afterAutospacing="1"/>
    </w:pPr>
    <w:rPr>
      <w:rFonts w:ascii="Times New Roman" w:hAnsi="Times New Roman"/>
      <w:szCs w:val="24"/>
    </w:rPr>
  </w:style>
  <w:style w:type="character" w:customStyle="1" w:styleId="reftext">
    <w:name w:val="reftext"/>
    <w:basedOn w:val="DefaultParagraphFont"/>
    <w:rsid w:val="00AD2631"/>
  </w:style>
  <w:style w:type="character" w:styleId="Hyperlink">
    <w:name w:val="Hyperlink"/>
    <w:basedOn w:val="DefaultParagraphFont"/>
    <w:uiPriority w:val="99"/>
    <w:unhideWhenUsed/>
    <w:rsid w:val="00AD2631"/>
    <w:rPr>
      <w:color w:val="0000FF"/>
      <w:u w:val="single"/>
    </w:rPr>
  </w:style>
  <w:style w:type="character" w:customStyle="1" w:styleId="name">
    <w:name w:val="name"/>
    <w:basedOn w:val="DefaultParagraphFont"/>
    <w:rsid w:val="00AD2631"/>
  </w:style>
  <w:style w:type="character" w:customStyle="1" w:styleId="nivfootnote">
    <w:name w:val="nivfootnote"/>
    <w:basedOn w:val="DefaultParagraphFont"/>
    <w:rsid w:val="00AD2631"/>
  </w:style>
  <w:style w:type="character" w:customStyle="1" w:styleId="red">
    <w:name w:val="red"/>
    <w:basedOn w:val="DefaultParagraphFont"/>
    <w:rsid w:val="00AD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enesis/3-5.htm" TargetMode="External"/><Relationship Id="rId13" Type="http://schemas.openxmlformats.org/officeDocument/2006/relationships/hyperlink" Target="http://biblehub.com/acts/20-30.htm" TargetMode="External"/><Relationship Id="rId18" Type="http://schemas.openxmlformats.org/officeDocument/2006/relationships/hyperlink" Target="http://biblehub.com/1_kings/22-22.htm" TargetMode="External"/><Relationship Id="rId3" Type="http://schemas.openxmlformats.org/officeDocument/2006/relationships/webSettings" Target="webSettings.xml"/><Relationship Id="rId21" Type="http://schemas.openxmlformats.org/officeDocument/2006/relationships/hyperlink" Target="http://biblehub.com/revelation/16-14.htm" TargetMode="External"/><Relationship Id="rId7" Type="http://schemas.openxmlformats.org/officeDocument/2006/relationships/hyperlink" Target="http://biblehub.com/genesis/3-4.htm" TargetMode="External"/><Relationship Id="rId12" Type="http://schemas.openxmlformats.org/officeDocument/2006/relationships/hyperlink" Target="http://biblehub.com/acts/20-29.htm" TargetMode="External"/><Relationship Id="rId17" Type="http://schemas.openxmlformats.org/officeDocument/2006/relationships/hyperlink" Target="http://biblehub.com/1_kings/22-21.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ehub.com/1_kings/22-20.htm" TargetMode="External"/><Relationship Id="rId20" Type="http://schemas.openxmlformats.org/officeDocument/2006/relationships/hyperlink" Target="http://biblehub.com/revelation/16-13.htm" TargetMode="External"/><Relationship Id="rId1" Type="http://schemas.openxmlformats.org/officeDocument/2006/relationships/styles" Target="styles.xml"/><Relationship Id="rId6" Type="http://schemas.openxmlformats.org/officeDocument/2006/relationships/hyperlink" Target="http://biblehub.com/genesis/3-3.htm" TargetMode="External"/><Relationship Id="rId11" Type="http://schemas.openxmlformats.org/officeDocument/2006/relationships/hyperlink" Target="https://biblehub.com/niv/acts/20.htm" TargetMode="External"/><Relationship Id="rId24" Type="http://schemas.openxmlformats.org/officeDocument/2006/relationships/fontTable" Target="fontTable.xml"/><Relationship Id="rId5" Type="http://schemas.openxmlformats.org/officeDocument/2006/relationships/hyperlink" Target="http://biblehub.com/genesis/3-2.htm" TargetMode="External"/><Relationship Id="rId15" Type="http://schemas.openxmlformats.org/officeDocument/2006/relationships/hyperlink" Target="http://biblehub.com/1_kings/22-19.htm" TargetMode="External"/><Relationship Id="rId23" Type="http://schemas.openxmlformats.org/officeDocument/2006/relationships/hyperlink" Target="http://biblehub.com/revelation/16-16.htm" TargetMode="External"/><Relationship Id="rId10" Type="http://schemas.openxmlformats.org/officeDocument/2006/relationships/hyperlink" Target="http://biblehub.com/acts/20-28.htm" TargetMode="External"/><Relationship Id="rId19" Type="http://schemas.openxmlformats.org/officeDocument/2006/relationships/hyperlink" Target="http://biblehub.com/1_kings/22-23.htm" TargetMode="External"/><Relationship Id="rId4" Type="http://schemas.openxmlformats.org/officeDocument/2006/relationships/hyperlink" Target="http://biblehub.com/genesis/3-1.htm" TargetMode="External"/><Relationship Id="rId9" Type="http://schemas.openxmlformats.org/officeDocument/2006/relationships/hyperlink" Target="http://biblehub.com/luke/4-2.htm" TargetMode="External"/><Relationship Id="rId14" Type="http://schemas.openxmlformats.org/officeDocument/2006/relationships/hyperlink" Target="http://biblehub.com/acts/20-31.htm" TargetMode="External"/><Relationship Id="rId22" Type="http://schemas.openxmlformats.org/officeDocument/2006/relationships/hyperlink" Target="http://biblehub.com/revelation/16-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Brad A</dc:creator>
  <cp:keywords/>
  <dc:description/>
  <cp:lastModifiedBy>Alles, Brad A</cp:lastModifiedBy>
  <cp:revision>1</cp:revision>
  <dcterms:created xsi:type="dcterms:W3CDTF">2021-03-28T13:36:00Z</dcterms:created>
  <dcterms:modified xsi:type="dcterms:W3CDTF">2021-03-28T13:37:00Z</dcterms:modified>
</cp:coreProperties>
</file>