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14:paraId="3DCB9966" w14:textId="77777777" w:rsidTr="00A20AB9">
        <w:trPr>
          <w:trHeight w:val="630"/>
        </w:trPr>
        <w:tc>
          <w:tcPr>
            <w:tcW w:w="9936" w:type="dxa"/>
          </w:tcPr>
          <w:p w14:paraId="5C5DF24F" w14:textId="77777777"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14:paraId="0388F390" w14:textId="1BD7FEC3" w:rsidR="00300754" w:rsidRPr="00300754" w:rsidRDefault="00300754" w:rsidP="00300754">
            <w:pPr>
              <w:ind w:right="-7128"/>
              <w:rPr>
                <w:rFonts w:ascii="Garamond" w:hAnsi="Garamond"/>
              </w:rPr>
            </w:pPr>
            <w:r w:rsidRPr="00300754">
              <w:rPr>
                <w:rFonts w:ascii="Garamond" w:hAnsi="Garamond"/>
              </w:rPr>
              <w:t xml:space="preserve">Week No. 3 – </w:t>
            </w:r>
            <w:r w:rsidR="00B06DFD">
              <w:rPr>
                <w:rFonts w:ascii="Garamond" w:hAnsi="Garamond"/>
              </w:rPr>
              <w:t xml:space="preserve">Chapter 1:1-5 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7146" w:type="dxa"/>
          </w:tcPr>
          <w:p w14:paraId="15514537" w14:textId="77777777"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14:paraId="37F49A2E" w14:textId="69D8FDA9"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14:paraId="423C64D0" w14:textId="304933B2"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14:paraId="5023FA0D" w14:textId="7B62F27C" w:rsidR="00E8036F" w:rsidRPr="00E8036F" w:rsidRDefault="006D32E8" w:rsidP="00A20AB9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14:paraId="2E530EEC" w14:textId="6E992DEA" w:rsidR="006D32E8" w:rsidRPr="006D32E8" w:rsidRDefault="006D32E8" w:rsidP="00A20AB9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14:paraId="319C1BCC" w14:textId="2C436AB2"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14:paraId="6D49A0D2" w14:textId="2FEDBA1E" w:rsidR="00E8036F" w:rsidRPr="00C1671A" w:rsidRDefault="00521A76" w:rsidP="00C1671A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Paul starts this letter </w:t>
      </w:r>
      <w:r w:rsidR="002D0B99">
        <w:rPr>
          <w:rFonts w:ascii="Garamond" w:hAnsi="Garamond"/>
        </w:rPr>
        <w:t>giving</w:t>
      </w:r>
      <w:r>
        <w:rPr>
          <w:rFonts w:ascii="Garamond" w:hAnsi="Garamond"/>
        </w:rPr>
        <w:t xml:space="preserve"> thanks to God for the Thessalonians. Is this a tren</w:t>
      </w:r>
      <w:r w:rsidR="00E23E92">
        <w:rPr>
          <w:rFonts w:ascii="Garamond" w:hAnsi="Garamond"/>
        </w:rPr>
        <w:t>d in h</w:t>
      </w:r>
      <w:r>
        <w:rPr>
          <w:rFonts w:ascii="Garamond" w:hAnsi="Garamond"/>
        </w:rPr>
        <w:t>is other epistles?</w:t>
      </w:r>
      <w:r w:rsidR="00C1671A">
        <w:rPr>
          <w:rFonts w:ascii="Garamond" w:hAnsi="Garamond"/>
        </w:rPr>
        <w:t xml:space="preserve"> </w:t>
      </w:r>
      <w:r w:rsidR="00C1671A">
        <w:rPr>
          <w:rFonts w:ascii="Garamond" w:hAnsi="Garamond"/>
        </w:rPr>
        <w:t>What was Paul’s</w:t>
      </w:r>
      <w:r w:rsidR="00C1671A">
        <w:rPr>
          <w:rFonts w:ascii="Garamond" w:hAnsi="Garamond"/>
        </w:rPr>
        <w:t xml:space="preserve"> purpose of describing h</w:t>
      </w:r>
      <w:r w:rsidR="00C1671A">
        <w:rPr>
          <w:rFonts w:ascii="Garamond" w:hAnsi="Garamond"/>
        </w:rPr>
        <w:t xml:space="preserve">is prayers of </w:t>
      </w:r>
      <w:r w:rsidR="00C1671A">
        <w:rPr>
          <w:rFonts w:ascii="Garamond" w:hAnsi="Garamond"/>
        </w:rPr>
        <w:t>t</w:t>
      </w:r>
      <w:r w:rsidR="00C1671A">
        <w:rPr>
          <w:rFonts w:ascii="Garamond" w:hAnsi="Garamond"/>
        </w:rPr>
        <w:t>hanksgiving</w:t>
      </w:r>
      <w:r w:rsidR="00C1671A">
        <w:rPr>
          <w:rFonts w:ascii="Garamond" w:hAnsi="Garamond"/>
        </w:rPr>
        <w:t xml:space="preserve"> to God?</w:t>
      </w:r>
      <w:r w:rsidRPr="00C1671A">
        <w:rPr>
          <w:rFonts w:ascii="Garamond" w:hAnsi="Garamond"/>
        </w:rPr>
        <w:t xml:space="preserve"> How do Paul</w:t>
      </w:r>
      <w:r w:rsidR="00A20AB9" w:rsidRPr="00C1671A">
        <w:rPr>
          <w:rFonts w:ascii="Garamond" w:hAnsi="Garamond"/>
        </w:rPr>
        <w:t>'</w:t>
      </w:r>
      <w:r w:rsidRPr="00C1671A">
        <w:rPr>
          <w:rFonts w:ascii="Garamond" w:hAnsi="Garamond"/>
        </w:rPr>
        <w:t>s prayers</w:t>
      </w:r>
      <w:r w:rsidR="002D0B99" w:rsidRPr="00C1671A">
        <w:rPr>
          <w:rFonts w:ascii="Garamond" w:hAnsi="Garamond"/>
        </w:rPr>
        <w:t xml:space="preserve"> of thanksgiving</w:t>
      </w:r>
      <w:r w:rsidRPr="00C1671A">
        <w:rPr>
          <w:rFonts w:ascii="Garamond" w:hAnsi="Garamond"/>
        </w:rPr>
        <w:t xml:space="preserve"> display his theology of</w:t>
      </w:r>
      <w:r w:rsidR="002D0B99" w:rsidRPr="00C1671A">
        <w:rPr>
          <w:rFonts w:ascii="Garamond" w:hAnsi="Garamond"/>
        </w:rPr>
        <w:t xml:space="preserve"> God</w:t>
      </w:r>
      <w:r w:rsidR="00A20AB9" w:rsidRPr="00C1671A">
        <w:rPr>
          <w:rFonts w:ascii="Garamond" w:hAnsi="Garamond"/>
        </w:rPr>
        <w:t>'</w:t>
      </w:r>
      <w:r w:rsidR="002D0B99" w:rsidRPr="00C1671A">
        <w:rPr>
          <w:rFonts w:ascii="Garamond" w:hAnsi="Garamond"/>
        </w:rPr>
        <w:t>s interaction with</w:t>
      </w:r>
      <w:r w:rsidRPr="00C1671A">
        <w:rPr>
          <w:rFonts w:ascii="Garamond" w:hAnsi="Garamond"/>
        </w:rPr>
        <w:t xml:space="preserve"> the Church? </w:t>
      </w:r>
    </w:p>
    <w:p w14:paraId="79EBE640" w14:textId="77777777" w:rsidR="00E8036F" w:rsidRPr="00E8036F" w:rsidRDefault="00E8036F" w:rsidP="00E8036F">
      <w:pPr>
        <w:spacing w:after="240"/>
        <w:ind w:left="1080"/>
        <w:rPr>
          <w:rFonts w:ascii="Garamond" w:hAnsi="Garamond"/>
        </w:rPr>
      </w:pPr>
      <w:bookmarkStart w:id="0" w:name="_GoBack"/>
      <w:bookmarkEnd w:id="0"/>
    </w:p>
    <w:p w14:paraId="69ED2A18" w14:textId="77777777" w:rsidR="00E8036F" w:rsidRPr="00E8036F" w:rsidRDefault="00E8036F" w:rsidP="00E8036F">
      <w:pPr>
        <w:spacing w:after="240"/>
        <w:rPr>
          <w:rFonts w:ascii="Garamond" w:hAnsi="Garamond"/>
        </w:rPr>
      </w:pPr>
    </w:p>
    <w:p w14:paraId="11FAA223" w14:textId="06B4F5EB" w:rsidR="006D32E8" w:rsidRDefault="00C75FEF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3F2A0A">
        <w:rPr>
          <w:rFonts w:ascii="Garamond" w:hAnsi="Garamond"/>
        </w:rPr>
        <w:t xml:space="preserve">aul praises God for </w:t>
      </w:r>
      <w:r w:rsidR="00E23E92">
        <w:rPr>
          <w:rFonts w:ascii="Garamond" w:hAnsi="Garamond"/>
        </w:rPr>
        <w:t xml:space="preserve">the </w:t>
      </w:r>
      <w:r w:rsidR="003F2A0A">
        <w:rPr>
          <w:rFonts w:ascii="Garamond" w:hAnsi="Garamond"/>
        </w:rPr>
        <w:t>Thessalonian</w:t>
      </w:r>
      <w:r w:rsidR="00A20AB9">
        <w:rPr>
          <w:rFonts w:ascii="Garamond" w:hAnsi="Garamond"/>
        </w:rPr>
        <w:t>'</w:t>
      </w:r>
      <w:r w:rsidR="003F2A0A">
        <w:rPr>
          <w:rFonts w:ascii="Garamond" w:hAnsi="Garamond"/>
        </w:rPr>
        <w:t>s</w:t>
      </w:r>
      <w:r>
        <w:rPr>
          <w:rFonts w:ascii="Garamond" w:hAnsi="Garamond"/>
        </w:rPr>
        <w:t xml:space="preserve"> work of faith. Where else in </w:t>
      </w:r>
      <w:r w:rsidR="00A20AB9">
        <w:rPr>
          <w:rFonts w:ascii="Garamond" w:hAnsi="Garamond"/>
        </w:rPr>
        <w:t>S</w:t>
      </w:r>
      <w:r>
        <w:rPr>
          <w:rFonts w:ascii="Garamond" w:hAnsi="Garamond"/>
        </w:rPr>
        <w:t xml:space="preserve">cripture is work associated with faith. </w:t>
      </w:r>
      <w:r w:rsidR="00225CFA">
        <w:rPr>
          <w:rFonts w:ascii="Garamond" w:hAnsi="Garamond"/>
        </w:rPr>
        <w:t>(Hint: James is the</w:t>
      </w:r>
      <w:r>
        <w:rPr>
          <w:rFonts w:ascii="Garamond" w:hAnsi="Garamond"/>
        </w:rPr>
        <w:t xml:space="preserve"> go</w:t>
      </w:r>
      <w:r w:rsidR="00A20AB9">
        <w:rPr>
          <w:rFonts w:ascii="Garamond" w:hAnsi="Garamond"/>
        </w:rPr>
        <w:t>-</w:t>
      </w:r>
      <w:r>
        <w:rPr>
          <w:rFonts w:ascii="Garamond" w:hAnsi="Garamond"/>
        </w:rPr>
        <w:t>to book</w:t>
      </w:r>
      <w:r w:rsidR="00225CFA">
        <w:rPr>
          <w:rFonts w:ascii="Garamond" w:hAnsi="Garamond"/>
        </w:rPr>
        <w:t xml:space="preserve"> for this topic</w:t>
      </w:r>
      <w:r>
        <w:rPr>
          <w:rFonts w:ascii="Garamond" w:hAnsi="Garamond"/>
        </w:rPr>
        <w:t>, but don</w:t>
      </w:r>
      <w:r w:rsidR="00A20AB9">
        <w:rPr>
          <w:rFonts w:ascii="Garamond" w:hAnsi="Garamond"/>
        </w:rPr>
        <w:t>'</w:t>
      </w:r>
      <w:r>
        <w:rPr>
          <w:rFonts w:ascii="Garamond" w:hAnsi="Garamond"/>
        </w:rPr>
        <w:t xml:space="preserve">t leave out other writings of Paul) </w:t>
      </w:r>
    </w:p>
    <w:p w14:paraId="761A85ED" w14:textId="77777777" w:rsidR="00332F2C" w:rsidRDefault="00332F2C" w:rsidP="00332F2C">
      <w:pPr>
        <w:spacing w:after="240"/>
        <w:rPr>
          <w:rFonts w:ascii="Garamond" w:hAnsi="Garamond"/>
        </w:rPr>
      </w:pPr>
    </w:p>
    <w:p w14:paraId="03EC0C45" w14:textId="77777777" w:rsidR="00332F2C" w:rsidRPr="00332F2C" w:rsidRDefault="00332F2C" w:rsidP="00332F2C">
      <w:pPr>
        <w:spacing w:after="240"/>
        <w:rPr>
          <w:rFonts w:ascii="Garamond" w:hAnsi="Garamond"/>
        </w:rPr>
      </w:pPr>
    </w:p>
    <w:p w14:paraId="32C348D1" w14:textId="26327F5F" w:rsidR="00C75FEF" w:rsidRDefault="003F2A0A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Paul also praises God for</w:t>
      </w:r>
      <w:r w:rsidR="00EA5521">
        <w:rPr>
          <w:rFonts w:ascii="Garamond" w:hAnsi="Garamond"/>
        </w:rPr>
        <w:t xml:space="preserve"> the Thessalonian</w:t>
      </w:r>
      <w:r w:rsidR="00A20AB9">
        <w:rPr>
          <w:rFonts w:ascii="Garamond" w:hAnsi="Garamond"/>
        </w:rPr>
        <w:t>'</w:t>
      </w:r>
      <w:r w:rsidR="00EA5521">
        <w:rPr>
          <w:rFonts w:ascii="Garamond" w:hAnsi="Garamond"/>
        </w:rPr>
        <w:t>s labor of</w:t>
      </w:r>
      <w:r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agape</w:t>
      </w:r>
      <w:r w:rsidR="00A20AB9">
        <w:rPr>
          <w:rFonts w:ascii="Garamond" w:hAnsi="Garamond"/>
        </w:rPr>
        <w:t>"</w:t>
      </w:r>
      <w:r w:rsidR="00EA5521"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l</w:t>
      </w:r>
      <w:r w:rsidR="00EA5521">
        <w:rPr>
          <w:rFonts w:ascii="Garamond" w:hAnsi="Garamond"/>
        </w:rPr>
        <w:t>ove. Where else in thi</w:t>
      </w:r>
      <w:r w:rsidR="00762149">
        <w:rPr>
          <w:rFonts w:ascii="Garamond" w:hAnsi="Garamond"/>
        </w:rPr>
        <w:t>s letter does Paul mention their</w:t>
      </w:r>
      <w:r w:rsidR="00EA5521">
        <w:rPr>
          <w:rFonts w:ascii="Garamond" w:hAnsi="Garamond"/>
        </w:rPr>
        <w:t xml:space="preserve"> love? </w:t>
      </w:r>
      <w:r>
        <w:rPr>
          <w:rFonts w:ascii="Garamond" w:hAnsi="Garamond"/>
        </w:rPr>
        <w:t>How</w:t>
      </w:r>
      <w:r w:rsidR="00762149">
        <w:rPr>
          <w:rFonts w:ascii="Garamond" w:hAnsi="Garamond"/>
        </w:rPr>
        <w:t xml:space="preserve"> should love be displayed in the Church, and why? </w:t>
      </w:r>
      <w:r>
        <w:rPr>
          <w:rFonts w:ascii="Garamond" w:hAnsi="Garamond"/>
        </w:rPr>
        <w:t xml:space="preserve"> </w:t>
      </w:r>
      <w:r w:rsidR="00EA5521">
        <w:rPr>
          <w:rFonts w:ascii="Garamond" w:hAnsi="Garamond"/>
        </w:rPr>
        <w:t xml:space="preserve"> </w:t>
      </w:r>
    </w:p>
    <w:p w14:paraId="4CCF97C0" w14:textId="77777777" w:rsidR="00EA5521" w:rsidRDefault="00EA5521" w:rsidP="00EA5521">
      <w:pPr>
        <w:spacing w:after="240"/>
        <w:rPr>
          <w:rFonts w:ascii="Garamond" w:hAnsi="Garamond"/>
        </w:rPr>
      </w:pPr>
    </w:p>
    <w:p w14:paraId="3DFC98E6" w14:textId="77777777" w:rsidR="00EA5521" w:rsidRPr="00EA5521" w:rsidRDefault="00EA5521" w:rsidP="00EA5521">
      <w:pPr>
        <w:spacing w:after="240"/>
        <w:rPr>
          <w:rFonts w:ascii="Garamond" w:hAnsi="Garamond"/>
        </w:rPr>
      </w:pPr>
    </w:p>
    <w:p w14:paraId="3D67A91D" w14:textId="262D383C" w:rsidR="00EA5521" w:rsidRDefault="00EA5521" w:rsidP="006D32E8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is the basis of the </w:t>
      </w:r>
      <w:r w:rsidR="002D0B99">
        <w:rPr>
          <w:rFonts w:ascii="Garamond" w:hAnsi="Garamond"/>
        </w:rPr>
        <w:t>Thessalonian</w:t>
      </w:r>
      <w:r w:rsidR="00A20AB9">
        <w:rPr>
          <w:rFonts w:ascii="Garamond" w:hAnsi="Garamond"/>
        </w:rPr>
        <w:t>'</w:t>
      </w:r>
      <w:r w:rsidR="002D0B99">
        <w:rPr>
          <w:rFonts w:ascii="Garamond" w:hAnsi="Garamond"/>
        </w:rPr>
        <w:t>s steadfast hope? In other words, what are they hoping</w:t>
      </w:r>
      <w:r w:rsidR="00A20AB9">
        <w:rPr>
          <w:rFonts w:ascii="Garamond" w:hAnsi="Garamond"/>
        </w:rPr>
        <w:t xml:space="preserve"> will happen</w:t>
      </w:r>
      <w:r w:rsidR="002D0B99">
        <w:rPr>
          <w:rFonts w:ascii="Garamond" w:hAnsi="Garamond"/>
        </w:rPr>
        <w:t xml:space="preserve">? </w:t>
      </w:r>
      <w:r w:rsidR="000F51AB">
        <w:rPr>
          <w:rFonts w:ascii="Garamond" w:hAnsi="Garamond"/>
        </w:rPr>
        <w:t>What is the h</w:t>
      </w:r>
      <w:r w:rsidR="002D0B99">
        <w:rPr>
          <w:rFonts w:ascii="Garamond" w:hAnsi="Garamond"/>
        </w:rPr>
        <w:t xml:space="preserve">ope of a </w:t>
      </w:r>
      <w:r w:rsidR="000F51AB">
        <w:rPr>
          <w:rFonts w:ascii="Garamond" w:hAnsi="Garamond"/>
        </w:rPr>
        <w:t>Christian</w:t>
      </w:r>
      <w:r w:rsidR="002D0B99">
        <w:rPr>
          <w:rFonts w:ascii="Garamond" w:hAnsi="Garamond"/>
        </w:rPr>
        <w:t xml:space="preserve"> based on this letter and other passages? </w:t>
      </w:r>
    </w:p>
    <w:p w14:paraId="72C8BFEA" w14:textId="77777777" w:rsidR="00EA5521" w:rsidRDefault="00EA5521" w:rsidP="00EA5521">
      <w:pPr>
        <w:spacing w:after="240"/>
        <w:rPr>
          <w:rFonts w:ascii="Garamond" w:hAnsi="Garamond"/>
        </w:rPr>
      </w:pPr>
    </w:p>
    <w:p w14:paraId="5BF7C1E7" w14:textId="77777777" w:rsidR="00EA5521" w:rsidRPr="00EA5521" w:rsidRDefault="00EA5521" w:rsidP="00EA5521">
      <w:pPr>
        <w:spacing w:after="240"/>
        <w:rPr>
          <w:rFonts w:ascii="Garamond" w:hAnsi="Garamond"/>
        </w:rPr>
      </w:pPr>
    </w:p>
    <w:p w14:paraId="35B819F6" w14:textId="3AC6943A" w:rsidR="00EA5521" w:rsidRDefault="00521A76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is</w:t>
      </w:r>
      <w:r w:rsidR="004F2A05">
        <w:rPr>
          <w:rFonts w:ascii="Garamond" w:hAnsi="Garamond"/>
        </w:rPr>
        <w:t xml:space="preserve"> God</w:t>
      </w:r>
      <w:r w:rsidR="00A20AB9">
        <w:rPr>
          <w:rFonts w:ascii="Garamond" w:hAnsi="Garamond"/>
        </w:rPr>
        <w:t>'</w:t>
      </w:r>
      <w:r w:rsidR="004F2A05">
        <w:rPr>
          <w:rFonts w:ascii="Garamond" w:hAnsi="Garamond"/>
        </w:rPr>
        <w:t>s love connected with</w:t>
      </w:r>
      <w:r w:rsidR="00A24FFD">
        <w:rPr>
          <w:rFonts w:ascii="Garamond" w:hAnsi="Garamond"/>
        </w:rPr>
        <w:t xml:space="preserve"> His</w:t>
      </w:r>
      <w:r w:rsidR="004F2A05">
        <w:rPr>
          <w:rFonts w:ascii="Garamond" w:hAnsi="Garamond"/>
        </w:rPr>
        <w:t xml:space="preserve"> election</w:t>
      </w:r>
      <w:r w:rsidR="00A24FFD">
        <w:rPr>
          <w:rFonts w:ascii="Garamond" w:hAnsi="Garamond"/>
        </w:rPr>
        <w:t xml:space="preserve"> of </w:t>
      </w:r>
      <w:r w:rsidR="00A20AB9">
        <w:rPr>
          <w:rFonts w:ascii="Garamond" w:hAnsi="Garamond"/>
        </w:rPr>
        <w:t>"</w:t>
      </w:r>
      <w:r w:rsidR="00A24FFD">
        <w:rPr>
          <w:rFonts w:ascii="Garamond" w:hAnsi="Garamond"/>
        </w:rPr>
        <w:t xml:space="preserve">His </w:t>
      </w:r>
      <w:proofErr w:type="gramStart"/>
      <w:r w:rsidR="00A24FFD">
        <w:rPr>
          <w:rFonts w:ascii="Garamond" w:hAnsi="Garamond"/>
        </w:rPr>
        <w:t>people</w:t>
      </w:r>
      <w:r w:rsidR="00A20AB9">
        <w:rPr>
          <w:rFonts w:ascii="Garamond" w:hAnsi="Garamond"/>
        </w:rPr>
        <w:t>.</w:t>
      </w:r>
      <w:proofErr w:type="gramEnd"/>
      <w:r w:rsidR="00A20AB9">
        <w:rPr>
          <w:rFonts w:ascii="Garamond" w:hAnsi="Garamond"/>
        </w:rPr>
        <w:t xml:space="preserve">" What do other passages in </w:t>
      </w:r>
      <w:r w:rsidR="00A440FA">
        <w:rPr>
          <w:rFonts w:ascii="Garamond" w:hAnsi="Garamond"/>
        </w:rPr>
        <w:t xml:space="preserve">the </w:t>
      </w:r>
      <w:r w:rsidR="00A20AB9">
        <w:rPr>
          <w:rFonts w:ascii="Garamond" w:hAnsi="Garamond"/>
        </w:rPr>
        <w:t>OT and NT say about the relationship of God's love and the elect</w:t>
      </w:r>
      <w:r w:rsidR="004F2A05">
        <w:rPr>
          <w:rFonts w:ascii="Garamond" w:hAnsi="Garamond"/>
        </w:rPr>
        <w:t xml:space="preserve">? </w:t>
      </w:r>
    </w:p>
    <w:p w14:paraId="2AE312C5" w14:textId="77777777" w:rsidR="00453E6F" w:rsidRDefault="00453E6F" w:rsidP="00453E6F">
      <w:pPr>
        <w:spacing w:after="240"/>
        <w:rPr>
          <w:rFonts w:ascii="Garamond" w:hAnsi="Garamond"/>
        </w:rPr>
      </w:pPr>
    </w:p>
    <w:p w14:paraId="740F2CA6" w14:textId="77777777" w:rsidR="00453E6F" w:rsidRPr="00453E6F" w:rsidRDefault="00453E6F" w:rsidP="00453E6F">
      <w:pPr>
        <w:spacing w:after="240"/>
        <w:rPr>
          <w:rFonts w:ascii="Garamond" w:hAnsi="Garamond"/>
        </w:rPr>
      </w:pPr>
    </w:p>
    <w:p w14:paraId="66D23FB6" w14:textId="666B73EC" w:rsidR="00453E6F" w:rsidRDefault="00453E6F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are some theological themes in th</w:t>
      </w:r>
      <w:r w:rsidR="00A20AB9">
        <w:rPr>
          <w:rFonts w:ascii="Garamond" w:hAnsi="Garamond"/>
        </w:rPr>
        <w:t>ese</w:t>
      </w:r>
      <w:r>
        <w:rPr>
          <w:rFonts w:ascii="Garamond" w:hAnsi="Garamond"/>
        </w:rPr>
        <w:t xml:space="preserve"> first five </w:t>
      </w:r>
      <w:r w:rsidR="006741B3">
        <w:rPr>
          <w:rFonts w:ascii="Garamond" w:hAnsi="Garamond"/>
        </w:rPr>
        <w:t>verses?</w:t>
      </w:r>
      <w:r>
        <w:rPr>
          <w:rFonts w:ascii="Garamond" w:hAnsi="Garamond"/>
        </w:rPr>
        <w:t xml:space="preserve"> </w:t>
      </w:r>
      <w:r w:rsidR="006741B3">
        <w:rPr>
          <w:rFonts w:ascii="Garamond" w:hAnsi="Garamond"/>
        </w:rPr>
        <w:t>In other words</w:t>
      </w:r>
      <w:r w:rsidR="002D0B99">
        <w:rPr>
          <w:rFonts w:ascii="Garamond" w:hAnsi="Garamond"/>
        </w:rPr>
        <w:t>,</w:t>
      </w:r>
      <w:r w:rsidR="006741B3">
        <w:rPr>
          <w:rFonts w:ascii="Garamond" w:hAnsi="Garamond"/>
        </w:rPr>
        <w:t xml:space="preserve"> what do we learn about God? </w:t>
      </w:r>
    </w:p>
    <w:p w14:paraId="6EA5A390" w14:textId="77777777" w:rsidR="004F2A05" w:rsidRDefault="004F2A05" w:rsidP="004F2A05">
      <w:pPr>
        <w:spacing w:after="240"/>
        <w:rPr>
          <w:rFonts w:ascii="Garamond" w:hAnsi="Garamond"/>
        </w:rPr>
      </w:pPr>
    </w:p>
    <w:p w14:paraId="0292B117" w14:textId="77777777" w:rsidR="004F2A05" w:rsidRPr="004F2A05" w:rsidRDefault="004F2A05" w:rsidP="004F2A05">
      <w:pPr>
        <w:spacing w:after="240"/>
        <w:rPr>
          <w:rFonts w:ascii="Garamond" w:hAnsi="Garamond"/>
        </w:rPr>
      </w:pPr>
    </w:p>
    <w:p w14:paraId="6F6772A2" w14:textId="2C043BDB" w:rsidR="004F2A05" w:rsidRDefault="00A24FFD" w:rsidP="006D32E8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It was the gospel that changed the Thessalonians. What is the Gospel?</w:t>
      </w:r>
      <w:r w:rsidR="00A440FA">
        <w:rPr>
          <w:rFonts w:ascii="Garamond" w:hAnsi="Garamond"/>
        </w:rPr>
        <w:t xml:space="preserve"> W</w:t>
      </w:r>
      <w:r>
        <w:rPr>
          <w:rFonts w:ascii="Garamond" w:hAnsi="Garamond"/>
        </w:rPr>
        <w:t xml:space="preserve">rite down </w:t>
      </w:r>
      <w:r w:rsidR="00A440FA">
        <w:rPr>
          <w:rFonts w:ascii="Garamond" w:hAnsi="Garamond"/>
        </w:rPr>
        <w:t xml:space="preserve">below </w:t>
      </w:r>
      <w:r>
        <w:rPr>
          <w:rFonts w:ascii="Garamond" w:hAnsi="Garamond"/>
        </w:rPr>
        <w:t>a definition of the gospel in on</w:t>
      </w:r>
      <w:r w:rsidR="00B06DFD">
        <w:rPr>
          <w:rFonts w:ascii="Garamond" w:hAnsi="Garamond"/>
        </w:rPr>
        <w:t>e</w:t>
      </w:r>
      <w:r>
        <w:rPr>
          <w:rFonts w:ascii="Garamond" w:hAnsi="Garamond"/>
        </w:rPr>
        <w:t xml:space="preserve"> or two paragraphs. </w:t>
      </w:r>
    </w:p>
    <w:p w14:paraId="60D1FF45" w14:textId="77777777" w:rsidR="00EA5521" w:rsidRPr="00EA5521" w:rsidRDefault="00EA5521" w:rsidP="00EA5521">
      <w:pPr>
        <w:spacing w:after="240"/>
        <w:rPr>
          <w:rFonts w:ascii="Garamond" w:hAnsi="Garamond"/>
        </w:rPr>
      </w:pPr>
    </w:p>
    <w:p w14:paraId="630BF268" w14:textId="77777777" w:rsidR="00EA5521" w:rsidRPr="00EA5521" w:rsidRDefault="00EA5521" w:rsidP="00EA5521">
      <w:pPr>
        <w:spacing w:after="240"/>
        <w:rPr>
          <w:rFonts w:ascii="Garamond" w:hAnsi="Garamond"/>
        </w:rPr>
      </w:pPr>
    </w:p>
    <w:p w14:paraId="4E32366F" w14:textId="77777777" w:rsidR="006D32E8" w:rsidRDefault="006D32E8" w:rsidP="006D32E8">
      <w:pPr>
        <w:pStyle w:val="ListParagraph"/>
        <w:spacing w:after="240"/>
        <w:contextualSpacing w:val="0"/>
        <w:rPr>
          <w:rFonts w:ascii="Garamond" w:hAnsi="Garamond"/>
        </w:rPr>
      </w:pPr>
    </w:p>
    <w:p w14:paraId="6F8074B0" w14:textId="6D97BC5D"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 xml:space="preserve">Respond –– what personal applications can </w:t>
      </w:r>
      <w:r>
        <w:rPr>
          <w:rFonts w:ascii="Garamond" w:hAnsi="Garamond"/>
        </w:rPr>
        <w:t xml:space="preserve">we derive from these first </w:t>
      </w:r>
      <w:r w:rsidR="00A20AB9">
        <w:rPr>
          <w:rFonts w:ascii="Garamond" w:hAnsi="Garamond"/>
        </w:rPr>
        <w:t>five</w:t>
      </w:r>
      <w:r>
        <w:rPr>
          <w:rFonts w:ascii="Garamond" w:hAnsi="Garamond"/>
        </w:rPr>
        <w:t xml:space="preserve"> verse</w:t>
      </w:r>
      <w:r w:rsidR="00A20AB9">
        <w:rPr>
          <w:rFonts w:ascii="Garamond" w:hAnsi="Garamond"/>
        </w:rPr>
        <w:t>s</w:t>
      </w:r>
      <w:r>
        <w:rPr>
          <w:rFonts w:ascii="Garamond" w:hAnsi="Garamond"/>
        </w:rPr>
        <w:t xml:space="preserve"> of 1 Thessalonians</w:t>
      </w:r>
      <w:r w:rsidRPr="0048000D">
        <w:rPr>
          <w:rFonts w:ascii="Garamond" w:hAnsi="Garamond"/>
        </w:rPr>
        <w:t>?</w:t>
      </w:r>
    </w:p>
    <w:p w14:paraId="034630E9" w14:textId="77777777" w:rsidR="00DE68EB" w:rsidRPr="00DE68EB" w:rsidRDefault="00DE68EB" w:rsidP="00DE68EB">
      <w:pPr>
        <w:pStyle w:val="ListParagraph"/>
        <w:spacing w:after="240"/>
        <w:ind w:left="1440"/>
        <w:contextualSpacing w:val="0"/>
        <w:rPr>
          <w:rFonts w:ascii="Garamond" w:hAnsi="Garamond"/>
          <w:b/>
          <w:bCs/>
        </w:rPr>
      </w:pPr>
    </w:p>
    <w:p w14:paraId="17E89701" w14:textId="77777777" w:rsidR="00DE68EB" w:rsidRPr="00DE68EB" w:rsidRDefault="00DE68EB" w:rsidP="00DE68EB">
      <w:pPr>
        <w:spacing w:after="240"/>
        <w:rPr>
          <w:rFonts w:ascii="Garamond" w:hAnsi="Garamond"/>
        </w:rPr>
      </w:pPr>
    </w:p>
    <w:p w14:paraId="4425E629" w14:textId="3E37E54F" w:rsidR="006D32E8" w:rsidRDefault="00526148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Develop</w:t>
      </w:r>
      <w:r w:rsidR="00E8036F">
        <w:rPr>
          <w:rFonts w:ascii="Garamond" w:hAnsi="Garamond"/>
        </w:rPr>
        <w:t xml:space="preserve"> a teaching outline based on</w:t>
      </w:r>
      <w:r>
        <w:rPr>
          <w:rFonts w:ascii="Garamond" w:hAnsi="Garamond"/>
        </w:rPr>
        <w:t xml:space="preserve"> the main point that is derived from</w:t>
      </w:r>
      <w:r w:rsidR="00E8036F">
        <w:rPr>
          <w:rFonts w:ascii="Garamond" w:hAnsi="Garamond"/>
        </w:rPr>
        <w:t xml:space="preserve"> the</w:t>
      </w:r>
      <w:r w:rsidR="00782DB6">
        <w:rPr>
          <w:rFonts w:ascii="Garamond" w:hAnsi="Garamond"/>
        </w:rPr>
        <w:t xml:space="preserve"> structure of the text. </w:t>
      </w:r>
      <w:r w:rsidR="00782DB6" w:rsidRPr="00526148">
        <w:rPr>
          <w:rFonts w:ascii="Garamond" w:hAnsi="Garamond"/>
        </w:rPr>
        <w:t xml:space="preserve">Your outline should bridge the gap from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Then and There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 xml:space="preserve"> to the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Here and Now</w:t>
      </w:r>
      <w:r w:rsidR="00A20AB9">
        <w:rPr>
          <w:rFonts w:ascii="Garamond" w:hAnsi="Garamond"/>
        </w:rPr>
        <w:t>."</w:t>
      </w:r>
      <w:r>
        <w:rPr>
          <w:rFonts w:ascii="Garamond" w:hAnsi="Garamond"/>
        </w:rPr>
        <w:t xml:space="preserve"> Develop this outline as something you would teach in Sunday </w:t>
      </w:r>
      <w:r w:rsidR="00A440FA">
        <w:rPr>
          <w:rFonts w:ascii="Garamond" w:hAnsi="Garamond"/>
        </w:rPr>
        <w:t>school or a B</w:t>
      </w:r>
      <w:r>
        <w:rPr>
          <w:rFonts w:ascii="Garamond" w:hAnsi="Garamond"/>
        </w:rPr>
        <w:t xml:space="preserve">ible study. </w:t>
      </w:r>
    </w:p>
    <w:p w14:paraId="5803510F" w14:textId="77777777" w:rsidR="00526148" w:rsidRDefault="00526148" w:rsidP="0052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Warren Wiersbe provides the following helpful advice on forming the proposition:</w:t>
      </w:r>
    </w:p>
    <w:p w14:paraId="246BD627" w14:textId="6303E0DD" w:rsidR="00526148" w:rsidRDefault="00A20AB9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"</w:t>
      </w:r>
      <w:r w:rsidR="00526148" w:rsidRPr="00EB1FA6">
        <w:t>It should be biblical, a timeless truth that is worth preaching about.</w:t>
      </w:r>
    </w:p>
    <w:p w14:paraId="7EE7081F" w14:textId="77777777"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important and relevant to the needs of the congregation.</w:t>
      </w:r>
    </w:p>
    <w:p w14:paraId="002F9842" w14:textId="77777777"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definite and clear, uncluttered by abstract language or literary embellishments.</w:t>
      </w:r>
      <w:r>
        <w:t xml:space="preserve"> [Simplify your proposition.] </w:t>
      </w:r>
    </w:p>
    <w:p w14:paraId="3CF0CD5B" w14:textId="0C15E63A" w:rsidR="00526148" w:rsidRPr="00EB1FA6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accurate and honest and not promise more than the preacher can produce. You don</w:t>
      </w:r>
      <w:r w:rsidR="00A20AB9">
        <w:t>'</w:t>
      </w:r>
      <w:r w:rsidRPr="00EB1FA6">
        <w:t>t lay a foundation for a skyscraper and then build a chicken coop on it.</w:t>
      </w:r>
    </w:p>
    <w:p w14:paraId="7D02EA6F" w14:textId="77777777"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be interesting so that the listener is encouraged to want to listen to the development of the theme in the sermon. </w:t>
      </w:r>
    </w:p>
    <w:p w14:paraId="073BDF76" w14:textId="30C88F76" w:rsidR="00200F12" w:rsidRPr="002D0B99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usually be stated in the present tense, what God does for us today and not what he did for Moses centuries ago. </w:t>
      </w:r>
      <w:r w:rsidR="00A20AB9">
        <w:t>'</w:t>
      </w:r>
      <w:r w:rsidRPr="00EB1FA6">
        <w:t>Jesus helped Peter when he was sinking</w:t>
      </w:r>
      <w:r w:rsidR="00A20AB9">
        <w:t>'</w:t>
      </w:r>
      <w:r w:rsidRPr="00EB1FA6">
        <w:t xml:space="preserve"> is a valid statement; but for a sermon thesis, it would better be stated, </w:t>
      </w:r>
      <w:r w:rsidR="00A20AB9">
        <w:t>'</w:t>
      </w:r>
      <w:r w:rsidRPr="00EB1FA6">
        <w:t>In the storms of your life, your Savior is present to help you.</w:t>
      </w:r>
      <w:r w:rsidR="00A20AB9">
        <w:t>'"</w:t>
      </w:r>
      <w:r w:rsidRPr="00EB1FA6">
        <w:rPr>
          <w:rStyle w:val="FootnoteReference"/>
        </w:rPr>
        <w:footnoteReference w:id="1"/>
      </w:r>
    </w:p>
    <w:sectPr w:rsidR="00200F12" w:rsidRPr="002D0B99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383B" w14:textId="77777777" w:rsidR="005E7A3D" w:rsidRDefault="005E7A3D" w:rsidP="00C07A5C">
      <w:r>
        <w:separator/>
      </w:r>
    </w:p>
  </w:endnote>
  <w:endnote w:type="continuationSeparator" w:id="0">
    <w:p w14:paraId="07A06781" w14:textId="77777777" w:rsidR="005E7A3D" w:rsidRDefault="005E7A3D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5A28" w14:textId="77777777" w:rsidR="005E7A3D" w:rsidRDefault="005E7A3D" w:rsidP="00C07A5C">
      <w:r>
        <w:separator/>
      </w:r>
    </w:p>
  </w:footnote>
  <w:footnote w:type="continuationSeparator" w:id="0">
    <w:p w14:paraId="63C8A551" w14:textId="77777777" w:rsidR="005E7A3D" w:rsidRDefault="005E7A3D" w:rsidP="00C07A5C">
      <w:r>
        <w:continuationSeparator/>
      </w:r>
    </w:p>
  </w:footnote>
  <w:footnote w:id="1">
    <w:p w14:paraId="3B5F0A6F" w14:textId="77777777" w:rsidR="00526148" w:rsidRPr="00F37D6F" w:rsidRDefault="00526148" w:rsidP="00526148">
      <w:pPr>
        <w:pStyle w:val="FootnoteText"/>
      </w:pPr>
      <w:r w:rsidRPr="00F37D6F">
        <w:rPr>
          <w:rStyle w:val="FootnoteReference"/>
        </w:rPr>
        <w:footnoteRef/>
      </w:r>
      <w:r w:rsidRPr="00F37D6F">
        <w:t xml:space="preserve"> </w:t>
      </w:r>
      <w:r w:rsidRPr="00D04B78">
        <w:t xml:space="preserve">Warren Wiersbe and David Wiersbe, </w:t>
      </w:r>
      <w:r w:rsidRPr="00D04B78">
        <w:rPr>
          <w:i/>
        </w:rPr>
        <w:t>The Elements of Preaching</w:t>
      </w:r>
      <w:r w:rsidRPr="00D04B78">
        <w:t xml:space="preserve"> (Wheaton, Ill.: Tyndale House Publishers, 1986), 26-7.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9773" w14:textId="31C200E5" w:rsidR="000650F1" w:rsidRPr="00C07A5C" w:rsidRDefault="00300754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June 22</w:t>
    </w:r>
    <w:r w:rsidR="00211F06">
      <w:rPr>
        <w:rFonts w:ascii="Bell MT" w:hAnsi="Bell MT"/>
        <w:sz w:val="16"/>
        <w:szCs w:val="16"/>
      </w:rPr>
      <w:t>, 2021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14:paraId="4C47066C" w14:textId="7589BAC2"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DF16EC4E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qQUAuDfvaSwAAAA="/>
  </w:docVars>
  <w:rsids>
    <w:rsidRoot w:val="00C07A5C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25CFA"/>
    <w:rsid w:val="00231334"/>
    <w:rsid w:val="00233B83"/>
    <w:rsid w:val="002353B6"/>
    <w:rsid w:val="0023679E"/>
    <w:rsid w:val="00237062"/>
    <w:rsid w:val="002531E3"/>
    <w:rsid w:val="00257174"/>
    <w:rsid w:val="00257E7F"/>
    <w:rsid w:val="00263AAB"/>
    <w:rsid w:val="002647EA"/>
    <w:rsid w:val="002648EA"/>
    <w:rsid w:val="002741D1"/>
    <w:rsid w:val="00284264"/>
    <w:rsid w:val="00286CF3"/>
    <w:rsid w:val="002A0E15"/>
    <w:rsid w:val="002A0E40"/>
    <w:rsid w:val="002A364D"/>
    <w:rsid w:val="002A3D23"/>
    <w:rsid w:val="002A4696"/>
    <w:rsid w:val="002A52FB"/>
    <w:rsid w:val="002B126F"/>
    <w:rsid w:val="002B1D1E"/>
    <w:rsid w:val="002B5522"/>
    <w:rsid w:val="002C06BC"/>
    <w:rsid w:val="002C10C8"/>
    <w:rsid w:val="002C4FBA"/>
    <w:rsid w:val="002D0B99"/>
    <w:rsid w:val="002D2593"/>
    <w:rsid w:val="002D531A"/>
    <w:rsid w:val="002E245C"/>
    <w:rsid w:val="002E3B9B"/>
    <w:rsid w:val="002E45A5"/>
    <w:rsid w:val="002F27C6"/>
    <w:rsid w:val="002F4054"/>
    <w:rsid w:val="002F6A8C"/>
    <w:rsid w:val="00300754"/>
    <w:rsid w:val="0030338B"/>
    <w:rsid w:val="003058DC"/>
    <w:rsid w:val="0031254D"/>
    <w:rsid w:val="00317FC8"/>
    <w:rsid w:val="0032012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7EAA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2A0A"/>
    <w:rsid w:val="003F2FCD"/>
    <w:rsid w:val="003F53DA"/>
    <w:rsid w:val="004016F0"/>
    <w:rsid w:val="00413293"/>
    <w:rsid w:val="0042388A"/>
    <w:rsid w:val="00426F14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F8E"/>
    <w:rsid w:val="004A5BF4"/>
    <w:rsid w:val="004C3F20"/>
    <w:rsid w:val="004C3F52"/>
    <w:rsid w:val="004D0A57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21A76"/>
    <w:rsid w:val="00524463"/>
    <w:rsid w:val="00525BAE"/>
    <w:rsid w:val="00526148"/>
    <w:rsid w:val="00526E45"/>
    <w:rsid w:val="00530F7A"/>
    <w:rsid w:val="00535FDC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4A74"/>
    <w:rsid w:val="006315A3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B2FF4"/>
    <w:rsid w:val="006B50D2"/>
    <w:rsid w:val="006C4D3B"/>
    <w:rsid w:val="006D32E8"/>
    <w:rsid w:val="006D3CC8"/>
    <w:rsid w:val="006D47B7"/>
    <w:rsid w:val="006D7435"/>
    <w:rsid w:val="006F196D"/>
    <w:rsid w:val="0070280A"/>
    <w:rsid w:val="00705182"/>
    <w:rsid w:val="00712288"/>
    <w:rsid w:val="007149EA"/>
    <w:rsid w:val="00715F07"/>
    <w:rsid w:val="00726426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804D29"/>
    <w:rsid w:val="00813927"/>
    <w:rsid w:val="008204FF"/>
    <w:rsid w:val="008212CA"/>
    <w:rsid w:val="00830E49"/>
    <w:rsid w:val="00832C88"/>
    <w:rsid w:val="0083376A"/>
    <w:rsid w:val="0083718E"/>
    <w:rsid w:val="00840988"/>
    <w:rsid w:val="00846945"/>
    <w:rsid w:val="00847321"/>
    <w:rsid w:val="00862EE8"/>
    <w:rsid w:val="00865847"/>
    <w:rsid w:val="0086701E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6488"/>
    <w:rsid w:val="008F0FDB"/>
    <w:rsid w:val="008F599C"/>
    <w:rsid w:val="008F6180"/>
    <w:rsid w:val="00900464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4502"/>
    <w:rsid w:val="00A36165"/>
    <w:rsid w:val="00A43AF8"/>
    <w:rsid w:val="00A440FA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B387D"/>
    <w:rsid w:val="00AC38AB"/>
    <w:rsid w:val="00AD0C74"/>
    <w:rsid w:val="00AD1178"/>
    <w:rsid w:val="00AD4A69"/>
    <w:rsid w:val="00AE46F2"/>
    <w:rsid w:val="00AF1BFA"/>
    <w:rsid w:val="00AF20EB"/>
    <w:rsid w:val="00B00C8A"/>
    <w:rsid w:val="00B00CEA"/>
    <w:rsid w:val="00B06DFD"/>
    <w:rsid w:val="00B11402"/>
    <w:rsid w:val="00B11E10"/>
    <w:rsid w:val="00B1669C"/>
    <w:rsid w:val="00B16B58"/>
    <w:rsid w:val="00B22529"/>
    <w:rsid w:val="00B23A60"/>
    <w:rsid w:val="00B2446F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A0734"/>
    <w:rsid w:val="00BA11F6"/>
    <w:rsid w:val="00BA6AD5"/>
    <w:rsid w:val="00BC6E8F"/>
    <w:rsid w:val="00BC724F"/>
    <w:rsid w:val="00BC7792"/>
    <w:rsid w:val="00BD0A17"/>
    <w:rsid w:val="00BD0E44"/>
    <w:rsid w:val="00BD382D"/>
    <w:rsid w:val="00BD3D6F"/>
    <w:rsid w:val="00BE63B6"/>
    <w:rsid w:val="00BE6FD1"/>
    <w:rsid w:val="00BF5708"/>
    <w:rsid w:val="00BF73E3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A2655"/>
    <w:rsid w:val="00CA4AD6"/>
    <w:rsid w:val="00CA6109"/>
    <w:rsid w:val="00CA61B9"/>
    <w:rsid w:val="00CB4C3A"/>
    <w:rsid w:val="00CB502A"/>
    <w:rsid w:val="00CD1AA7"/>
    <w:rsid w:val="00CD23BF"/>
    <w:rsid w:val="00CD39F4"/>
    <w:rsid w:val="00CE1D5F"/>
    <w:rsid w:val="00CE44DA"/>
    <w:rsid w:val="00CE46A1"/>
    <w:rsid w:val="00CE51E9"/>
    <w:rsid w:val="00CE77C9"/>
    <w:rsid w:val="00CF256B"/>
    <w:rsid w:val="00CF5109"/>
    <w:rsid w:val="00CF7274"/>
    <w:rsid w:val="00D0189B"/>
    <w:rsid w:val="00D05B1B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47E1"/>
    <w:rsid w:val="00DF58BD"/>
    <w:rsid w:val="00DF5B59"/>
    <w:rsid w:val="00DF699E"/>
    <w:rsid w:val="00E05835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7D7"/>
    <w:rsid w:val="00E55DBA"/>
    <w:rsid w:val="00E65324"/>
    <w:rsid w:val="00E70430"/>
    <w:rsid w:val="00E8036F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521"/>
    <w:rsid w:val="00EB03FF"/>
    <w:rsid w:val="00EB3F84"/>
    <w:rsid w:val="00EB7726"/>
    <w:rsid w:val="00EC787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5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E3FCD9-0D48-4BF7-87B0-9CC2F2D5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Sullivan, James</cp:lastModifiedBy>
  <cp:revision>16</cp:revision>
  <cp:lastPrinted>2021-05-04T10:51:00Z</cp:lastPrinted>
  <dcterms:created xsi:type="dcterms:W3CDTF">2021-06-13T01:04:00Z</dcterms:created>
  <dcterms:modified xsi:type="dcterms:W3CDTF">2021-06-15T02:49:00Z</dcterms:modified>
</cp:coreProperties>
</file>