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:rsidTr="00A20AB9">
        <w:trPr>
          <w:trHeight w:val="630"/>
        </w:trPr>
        <w:tc>
          <w:tcPr>
            <w:tcW w:w="9936" w:type="dxa"/>
          </w:tcPr>
          <w:p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:rsidR="00300754" w:rsidRPr="00300754" w:rsidRDefault="00BC0369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Week No. 5</w:t>
            </w:r>
            <w:r w:rsidR="00300754" w:rsidRPr="00300754">
              <w:rPr>
                <w:rFonts w:ascii="Garamond" w:hAnsi="Garamond"/>
              </w:rPr>
              <w:t xml:space="preserve"> – </w:t>
            </w:r>
            <w:r>
              <w:rPr>
                <w:rFonts w:ascii="Garamond" w:hAnsi="Garamond"/>
              </w:rPr>
              <w:t>Chapter 1:6-10</w:t>
            </w:r>
            <w:r w:rsidR="00B06DFD">
              <w:rPr>
                <w:rFonts w:ascii="Garamond" w:hAnsi="Garamond"/>
              </w:rPr>
              <w:t xml:space="preserve"> </w:t>
            </w:r>
            <w:r w:rsidR="00300754">
              <w:rPr>
                <w:rFonts w:ascii="Garamond" w:hAnsi="Garamond"/>
              </w:rPr>
              <w:t xml:space="preserve"> </w:t>
            </w:r>
          </w:p>
        </w:tc>
        <w:tc>
          <w:tcPr>
            <w:tcW w:w="7146" w:type="dxa"/>
          </w:tcPr>
          <w:p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:rsidR="00E8036F" w:rsidRPr="00E8036F" w:rsidRDefault="006D32E8" w:rsidP="00A20AB9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:rsidR="006D32E8" w:rsidRPr="006D32E8" w:rsidRDefault="006D32E8" w:rsidP="00A20AB9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(See 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>Short Guide for Bible Study</w:t>
      </w:r>
      <w:r w:rsidR="00A20AB9">
        <w:rPr>
          <w:rFonts w:ascii="Garamond" w:hAnsi="Garamond"/>
        </w:rPr>
        <w:t>"</w:t>
      </w:r>
      <w:r>
        <w:rPr>
          <w:rFonts w:ascii="Garamond" w:hAnsi="Garamond"/>
        </w:rPr>
        <w:t xml:space="preserve"> handout) </w:t>
      </w:r>
    </w:p>
    <w:p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:rsidR="0032150D" w:rsidRDefault="002C2D3C" w:rsidP="007112F5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 w:rsidRPr="002301B2">
        <w:rPr>
          <w:rFonts w:ascii="Garamond" w:hAnsi="Garamond"/>
        </w:rPr>
        <w:t xml:space="preserve">Paul commends the Thessalonians on being </w:t>
      </w:r>
      <w:r w:rsidR="00B93FF1">
        <w:rPr>
          <w:rFonts w:ascii="Garamond" w:hAnsi="Garamond"/>
        </w:rPr>
        <w:t>imitators of h</w:t>
      </w:r>
      <w:r w:rsidRPr="002301B2">
        <w:rPr>
          <w:rFonts w:ascii="Garamond" w:hAnsi="Garamond"/>
        </w:rPr>
        <w:t xml:space="preserve">im as well as </w:t>
      </w:r>
      <w:r w:rsidR="0084485E">
        <w:rPr>
          <w:rFonts w:ascii="Garamond" w:hAnsi="Garamond"/>
        </w:rPr>
        <w:t>t</w:t>
      </w:r>
      <w:r w:rsidR="00B93FF1">
        <w:rPr>
          <w:rFonts w:ascii="Garamond" w:hAnsi="Garamond"/>
        </w:rPr>
        <w:t>he Lord</w:t>
      </w:r>
      <w:r w:rsidRPr="002301B2">
        <w:rPr>
          <w:rFonts w:ascii="Garamond" w:hAnsi="Garamond"/>
        </w:rPr>
        <w:t xml:space="preserve">. How </w:t>
      </w:r>
      <w:r w:rsidR="0084485E">
        <w:rPr>
          <w:rFonts w:ascii="Garamond" w:hAnsi="Garamond"/>
        </w:rPr>
        <w:t>w</w:t>
      </w:r>
      <w:r w:rsidRPr="002301B2">
        <w:rPr>
          <w:rFonts w:ascii="Garamond" w:hAnsi="Garamond"/>
        </w:rPr>
        <w:t>ere the Thessalonians imitators</w:t>
      </w:r>
      <w:r w:rsidR="002301B2" w:rsidRPr="002301B2">
        <w:rPr>
          <w:rFonts w:ascii="Garamond" w:hAnsi="Garamond"/>
        </w:rPr>
        <w:t xml:space="preserve"> of Paul</w:t>
      </w:r>
      <w:r w:rsidR="00B93FF1">
        <w:rPr>
          <w:rFonts w:ascii="Garamond" w:hAnsi="Garamond"/>
        </w:rPr>
        <w:t xml:space="preserve"> and </w:t>
      </w:r>
      <w:r w:rsidR="0038141C">
        <w:rPr>
          <w:rFonts w:ascii="Garamond" w:hAnsi="Garamond"/>
        </w:rPr>
        <w:t>Christ</w:t>
      </w:r>
      <w:r w:rsidR="0038141C" w:rsidRPr="002301B2">
        <w:rPr>
          <w:rFonts w:ascii="Garamond" w:hAnsi="Garamond"/>
        </w:rPr>
        <w:t>?</w:t>
      </w:r>
      <w:r w:rsidR="002301B2" w:rsidRPr="002301B2">
        <w:rPr>
          <w:rFonts w:ascii="Garamond" w:hAnsi="Garamond"/>
        </w:rPr>
        <w:t xml:space="preserve"> </w:t>
      </w:r>
      <w:r w:rsidR="004D77A4" w:rsidRPr="002301B2">
        <w:rPr>
          <w:rFonts w:ascii="Garamond" w:hAnsi="Garamond"/>
        </w:rPr>
        <w:t xml:space="preserve">Why would he also add </w:t>
      </w:r>
      <w:r w:rsidR="0084485E">
        <w:rPr>
          <w:rFonts w:ascii="Garamond" w:hAnsi="Garamond"/>
        </w:rPr>
        <w:t>t</w:t>
      </w:r>
      <w:r w:rsidR="004D77A4">
        <w:rPr>
          <w:rFonts w:ascii="Garamond" w:hAnsi="Garamond"/>
        </w:rPr>
        <w:t>he Lord</w:t>
      </w:r>
      <w:r w:rsidR="004D77A4" w:rsidRPr="002301B2">
        <w:rPr>
          <w:rFonts w:ascii="Garamond" w:hAnsi="Garamond"/>
        </w:rPr>
        <w:t>?</w:t>
      </w:r>
    </w:p>
    <w:p w:rsidR="0032150D" w:rsidRPr="0032150D" w:rsidRDefault="0032150D" w:rsidP="0032150D">
      <w:pPr>
        <w:spacing w:after="240"/>
        <w:ind w:left="1080"/>
        <w:rPr>
          <w:rFonts w:ascii="Garamond" w:hAnsi="Garamond"/>
        </w:rPr>
      </w:pPr>
    </w:p>
    <w:p w:rsidR="0032150D" w:rsidRDefault="002301B2" w:rsidP="0032150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Where else in scripture does Paul write of the church imitating himself? </w:t>
      </w:r>
    </w:p>
    <w:p w:rsidR="0032150D" w:rsidRDefault="0032150D" w:rsidP="0032150D">
      <w:pPr>
        <w:pStyle w:val="ListParagraph"/>
        <w:spacing w:after="240"/>
        <w:ind w:left="2160"/>
        <w:contextualSpacing w:val="0"/>
        <w:rPr>
          <w:rFonts w:ascii="Garamond" w:hAnsi="Garamond"/>
        </w:rPr>
      </w:pPr>
    </w:p>
    <w:p w:rsidR="002301B2" w:rsidRPr="0032150D" w:rsidRDefault="004D77A4" w:rsidP="0032150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was Paul</w:t>
      </w:r>
      <w:r w:rsidR="002301B2">
        <w:rPr>
          <w:rFonts w:ascii="Garamond" w:hAnsi="Garamond"/>
        </w:rPr>
        <w:t xml:space="preserve"> able to command other believers to imitate himself? </w:t>
      </w:r>
    </w:p>
    <w:p w:rsidR="002301B2" w:rsidRDefault="002301B2" w:rsidP="002301B2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32150D" w:rsidRDefault="00ED7D20" w:rsidP="004E6807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 w:rsidRPr="00C020A6">
        <w:rPr>
          <w:rFonts w:ascii="Garamond" w:hAnsi="Garamond"/>
        </w:rPr>
        <w:t>The Thessalonians received</w:t>
      </w:r>
      <w:r w:rsidR="0084485E">
        <w:rPr>
          <w:rFonts w:ascii="Garamond" w:hAnsi="Garamond"/>
        </w:rPr>
        <w:t xml:space="preserve"> t</w:t>
      </w:r>
      <w:r w:rsidRPr="00C020A6">
        <w:rPr>
          <w:rFonts w:ascii="Garamond" w:hAnsi="Garamond"/>
        </w:rPr>
        <w:t>he Word in tribulation</w:t>
      </w:r>
      <w:r w:rsidR="0084485E">
        <w:rPr>
          <w:rFonts w:ascii="Garamond" w:hAnsi="Garamond"/>
        </w:rPr>
        <w:t>, or said another way,</w:t>
      </w:r>
      <w:r w:rsidRPr="00C020A6">
        <w:rPr>
          <w:rFonts w:ascii="Garamond" w:hAnsi="Garamond"/>
        </w:rPr>
        <w:t xml:space="preserve"> the gospel brought them suffering. Is this to be expected</w:t>
      </w:r>
      <w:r w:rsidR="004D77A4" w:rsidRPr="00C020A6">
        <w:rPr>
          <w:rFonts w:ascii="Garamond" w:hAnsi="Garamond"/>
        </w:rPr>
        <w:t xml:space="preserve"> for all Christians</w:t>
      </w:r>
      <w:r w:rsidRPr="00C020A6">
        <w:rPr>
          <w:rFonts w:ascii="Garamond" w:hAnsi="Garamond"/>
        </w:rPr>
        <w:t xml:space="preserve">? </w:t>
      </w:r>
    </w:p>
    <w:p w:rsidR="00C020A6" w:rsidRPr="00C020A6" w:rsidRDefault="00C020A6" w:rsidP="00C020A6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32150D" w:rsidRDefault="00ED7D20" w:rsidP="0032150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is the purpose of suffering in a </w:t>
      </w:r>
      <w:r w:rsidR="00D46379">
        <w:rPr>
          <w:rFonts w:ascii="Garamond" w:hAnsi="Garamond"/>
        </w:rPr>
        <w:t>believer’s</w:t>
      </w:r>
      <w:r>
        <w:rPr>
          <w:rFonts w:ascii="Garamond" w:hAnsi="Garamond"/>
        </w:rPr>
        <w:t xml:space="preserve"> life? </w:t>
      </w:r>
    </w:p>
    <w:p w:rsidR="0032150D" w:rsidRDefault="0032150D" w:rsidP="0032150D">
      <w:pPr>
        <w:pStyle w:val="ListParagraph"/>
        <w:spacing w:after="240"/>
        <w:ind w:left="2160"/>
        <w:contextualSpacing w:val="0"/>
        <w:rPr>
          <w:rFonts w:ascii="Garamond" w:hAnsi="Garamond"/>
        </w:rPr>
      </w:pPr>
    </w:p>
    <w:p w:rsidR="00EC4AD2" w:rsidRPr="0032150D" w:rsidRDefault="00D46379" w:rsidP="0032150D">
      <w:pPr>
        <w:pStyle w:val="ListParagraph"/>
        <w:numPr>
          <w:ilvl w:val="2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How can a </w:t>
      </w:r>
      <w:r w:rsidR="0084485E">
        <w:rPr>
          <w:rFonts w:ascii="Garamond" w:hAnsi="Garamond"/>
        </w:rPr>
        <w:t>b</w:t>
      </w:r>
      <w:r>
        <w:rPr>
          <w:rFonts w:ascii="Garamond" w:hAnsi="Garamond"/>
        </w:rPr>
        <w:t xml:space="preserve">eliever have joy while enduring suffering? </w:t>
      </w:r>
    </w:p>
    <w:p w:rsidR="00EC4AD2" w:rsidRDefault="00EC4AD2" w:rsidP="004E1D01">
      <w:pPr>
        <w:pStyle w:val="ListParagraph"/>
        <w:spacing w:after="240"/>
        <w:contextualSpacing w:val="0"/>
        <w:rPr>
          <w:rFonts w:ascii="Garamond" w:hAnsi="Garamond"/>
        </w:rPr>
      </w:pPr>
    </w:p>
    <w:p w:rsidR="004D77A4" w:rsidRDefault="0032150D" w:rsidP="004E1D0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B93FF1">
        <w:rPr>
          <w:rFonts w:ascii="Garamond" w:hAnsi="Garamond"/>
        </w:rPr>
        <w:t>aul mentions how the</w:t>
      </w:r>
      <w:r>
        <w:rPr>
          <w:rFonts w:ascii="Garamond" w:hAnsi="Garamond"/>
        </w:rPr>
        <w:t xml:space="preserve"> Thessalonians turn</w:t>
      </w:r>
      <w:r w:rsidR="00B93FF1">
        <w:rPr>
          <w:rFonts w:ascii="Garamond" w:hAnsi="Garamond"/>
        </w:rPr>
        <w:t>ed</w:t>
      </w:r>
      <w:r>
        <w:rPr>
          <w:rFonts w:ascii="Garamond" w:hAnsi="Garamond"/>
        </w:rPr>
        <w:t xml:space="preserve"> from idols to serve God. What does the N.T. say concerning the dangers of idols? </w:t>
      </w:r>
    </w:p>
    <w:p w:rsidR="004D77A4" w:rsidRDefault="004D77A4" w:rsidP="004D77A4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4E1D01" w:rsidRDefault="004E1D01" w:rsidP="004E1D0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does a Christian</w:t>
      </w:r>
      <w:r w:rsidR="00B93FF1">
        <w:rPr>
          <w:rFonts w:ascii="Garamond" w:hAnsi="Garamond"/>
        </w:rPr>
        <w:t xml:space="preserve"> serve God</w:t>
      </w:r>
      <w:r>
        <w:rPr>
          <w:rFonts w:ascii="Garamond" w:hAnsi="Garamond"/>
        </w:rPr>
        <w:t xml:space="preserve">? </w:t>
      </w:r>
      <w:r w:rsidR="00B93FF1">
        <w:rPr>
          <w:rFonts w:ascii="Garamond" w:hAnsi="Garamond"/>
        </w:rPr>
        <w:t>What is service? (Hint: look into the Greek translation of service)</w:t>
      </w:r>
    </w:p>
    <w:p w:rsidR="0032150D" w:rsidRPr="00B93FF1" w:rsidRDefault="0032150D" w:rsidP="00B93FF1">
      <w:pPr>
        <w:spacing w:after="240"/>
        <w:rPr>
          <w:rFonts w:ascii="Garamond" w:hAnsi="Garamond"/>
        </w:rPr>
      </w:pPr>
    </w:p>
    <w:p w:rsidR="00FF1D2A" w:rsidRDefault="0032150D" w:rsidP="004D77A4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Why would Paul mention God raising His son from the dead? What does that have to do with Christ</w:t>
      </w:r>
      <w:r w:rsidR="0084485E">
        <w:rPr>
          <w:rFonts w:ascii="Garamond" w:hAnsi="Garamond"/>
        </w:rPr>
        <w:t>’s</w:t>
      </w:r>
      <w:r>
        <w:rPr>
          <w:rFonts w:ascii="Garamond" w:hAnsi="Garamond"/>
        </w:rPr>
        <w:t xml:space="preserve"> return? </w:t>
      </w:r>
    </w:p>
    <w:p w:rsidR="00B93FF1" w:rsidRPr="004D77A4" w:rsidRDefault="00B93FF1" w:rsidP="00B93FF1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FF1D2A" w:rsidRDefault="00FF1D2A" w:rsidP="004E1D01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4E1D01" w:rsidRPr="0032150D" w:rsidRDefault="004E1D01" w:rsidP="0032150D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Why should Christians live in anticipation of Christ? What are they waiting for Christ to do? </w:t>
      </w:r>
    </w:p>
    <w:p w:rsidR="004E1D01" w:rsidRDefault="004E1D01" w:rsidP="004E1D01">
      <w:pPr>
        <w:pStyle w:val="ListParagraph"/>
        <w:spacing w:after="240"/>
        <w:ind w:left="1440"/>
        <w:contextualSpacing w:val="0"/>
        <w:rPr>
          <w:rFonts w:ascii="Garamond" w:hAnsi="Garamond"/>
        </w:rPr>
      </w:pPr>
    </w:p>
    <w:p w:rsidR="00FF1D2A" w:rsidRPr="00FF1D2A" w:rsidRDefault="00FF1D2A" w:rsidP="00FF1D2A">
      <w:pPr>
        <w:spacing w:after="240"/>
        <w:rPr>
          <w:rFonts w:ascii="Garamond" w:hAnsi="Garamond"/>
        </w:rPr>
      </w:pPr>
    </w:p>
    <w:p w:rsidR="00FF1D2A" w:rsidRDefault="004E1D01" w:rsidP="00FF1D2A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does t</w:t>
      </w:r>
      <w:r w:rsidR="00512B7C">
        <w:rPr>
          <w:rFonts w:ascii="Garamond" w:hAnsi="Garamond"/>
        </w:rPr>
        <w:t>he scripture</w:t>
      </w:r>
      <w:r>
        <w:rPr>
          <w:rFonts w:ascii="Garamond" w:hAnsi="Garamond"/>
        </w:rPr>
        <w:t xml:space="preserve"> say about God’s wrath?</w:t>
      </w:r>
      <w:r w:rsidR="00CC4FE0">
        <w:rPr>
          <w:rFonts w:ascii="Garamond" w:hAnsi="Garamond"/>
        </w:rPr>
        <w:t xml:space="preserve"> What p</w:t>
      </w:r>
      <w:r>
        <w:rPr>
          <w:rFonts w:ascii="Garamond" w:hAnsi="Garamond"/>
        </w:rPr>
        <w:t xml:space="preserve">romises does God make concerning His </w:t>
      </w:r>
      <w:r w:rsidR="00512B7C">
        <w:rPr>
          <w:rFonts w:ascii="Garamond" w:hAnsi="Garamond"/>
        </w:rPr>
        <w:t>w</w:t>
      </w:r>
      <w:r>
        <w:rPr>
          <w:rFonts w:ascii="Garamond" w:hAnsi="Garamond"/>
        </w:rPr>
        <w:t xml:space="preserve">rath? </w:t>
      </w:r>
      <w:r w:rsidR="0032150D">
        <w:rPr>
          <w:rFonts w:ascii="Garamond" w:hAnsi="Garamond"/>
        </w:rPr>
        <w:t>What implications should this future event hav</w:t>
      </w:r>
      <w:r w:rsidR="00512B7C">
        <w:rPr>
          <w:rFonts w:ascii="Garamond" w:hAnsi="Garamond"/>
        </w:rPr>
        <w:t>e in</w:t>
      </w:r>
      <w:r w:rsidR="0032150D">
        <w:rPr>
          <w:rFonts w:ascii="Garamond" w:hAnsi="Garamond"/>
        </w:rPr>
        <w:t xml:space="preserve"> the present? </w:t>
      </w:r>
    </w:p>
    <w:p w:rsidR="00FF1D2A" w:rsidRDefault="00FF1D2A" w:rsidP="00FF1D2A">
      <w:pPr>
        <w:spacing w:after="240"/>
        <w:rPr>
          <w:rFonts w:ascii="Garamond" w:hAnsi="Garamond"/>
        </w:rPr>
      </w:pPr>
    </w:p>
    <w:p w:rsidR="00FF1D2A" w:rsidRPr="00FF1D2A" w:rsidRDefault="00FF1D2A" w:rsidP="00FF1D2A">
      <w:pPr>
        <w:spacing w:after="240"/>
        <w:rPr>
          <w:rFonts w:ascii="Garamond" w:hAnsi="Garamond"/>
        </w:rPr>
      </w:pPr>
    </w:p>
    <w:p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 xml:space="preserve">Respond –– what personal applications can </w:t>
      </w:r>
      <w:r>
        <w:rPr>
          <w:rFonts w:ascii="Garamond" w:hAnsi="Garamond"/>
        </w:rPr>
        <w:t xml:space="preserve">we derive from these first </w:t>
      </w:r>
      <w:r w:rsidR="00A20AB9">
        <w:rPr>
          <w:rFonts w:ascii="Garamond" w:hAnsi="Garamond"/>
        </w:rPr>
        <w:t>five</w:t>
      </w:r>
      <w:r>
        <w:rPr>
          <w:rFonts w:ascii="Garamond" w:hAnsi="Garamond"/>
        </w:rPr>
        <w:t xml:space="preserve"> verse</w:t>
      </w:r>
      <w:r w:rsidR="00A20AB9">
        <w:rPr>
          <w:rFonts w:ascii="Garamond" w:hAnsi="Garamond"/>
        </w:rPr>
        <w:t>s</w:t>
      </w:r>
      <w:r>
        <w:rPr>
          <w:rFonts w:ascii="Garamond" w:hAnsi="Garamond"/>
        </w:rPr>
        <w:t xml:space="preserve"> of 1 Thessalonians</w:t>
      </w:r>
      <w:r w:rsidRPr="0048000D">
        <w:rPr>
          <w:rFonts w:ascii="Garamond" w:hAnsi="Garamond"/>
        </w:rPr>
        <w:t>?</w:t>
      </w:r>
    </w:p>
    <w:p w:rsidR="00DE68EB" w:rsidRPr="00DE68EB" w:rsidRDefault="00DE68EB" w:rsidP="00DE68EB">
      <w:pPr>
        <w:pStyle w:val="ListParagraph"/>
        <w:spacing w:after="240"/>
        <w:ind w:left="1440"/>
        <w:contextualSpacing w:val="0"/>
        <w:rPr>
          <w:rFonts w:ascii="Garamond" w:hAnsi="Garamond"/>
          <w:b/>
          <w:bCs/>
        </w:rPr>
      </w:pPr>
    </w:p>
    <w:p w:rsidR="00DE68EB" w:rsidRPr="00DE68EB" w:rsidRDefault="00DE68EB" w:rsidP="00DE68EB">
      <w:pPr>
        <w:spacing w:after="240"/>
        <w:rPr>
          <w:rFonts w:ascii="Garamond" w:hAnsi="Garamond"/>
        </w:rPr>
      </w:pPr>
    </w:p>
    <w:p w:rsidR="006D32E8" w:rsidRDefault="00526148" w:rsidP="00A20AB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Develop</w:t>
      </w:r>
      <w:r w:rsidR="00E8036F">
        <w:rPr>
          <w:rFonts w:ascii="Garamond" w:hAnsi="Garamond"/>
        </w:rPr>
        <w:t xml:space="preserve"> a teaching outline based on</w:t>
      </w:r>
      <w:r>
        <w:rPr>
          <w:rFonts w:ascii="Garamond" w:hAnsi="Garamond"/>
        </w:rPr>
        <w:t xml:space="preserve"> the main point that is derived from</w:t>
      </w:r>
      <w:r w:rsidR="00E8036F">
        <w:rPr>
          <w:rFonts w:ascii="Garamond" w:hAnsi="Garamond"/>
        </w:rPr>
        <w:t xml:space="preserve"> the</w:t>
      </w:r>
      <w:r w:rsidR="00782DB6">
        <w:rPr>
          <w:rFonts w:ascii="Garamond" w:hAnsi="Garamond"/>
        </w:rPr>
        <w:t xml:space="preserve"> structure of the text. </w:t>
      </w:r>
      <w:r w:rsidR="00782DB6" w:rsidRPr="00526148">
        <w:rPr>
          <w:rFonts w:ascii="Garamond" w:hAnsi="Garamond"/>
        </w:rPr>
        <w:t>Your outline should bridge the gap from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Then and There</w:t>
      </w:r>
      <w:r w:rsidR="00A20AB9">
        <w:rPr>
          <w:rFonts w:ascii="Garamond" w:hAnsi="Garamond"/>
        </w:rPr>
        <w:t>"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to the</w:t>
      </w:r>
      <w:r w:rsidR="0084485E">
        <w:rPr>
          <w:rFonts w:ascii="Garamond" w:hAnsi="Garamond"/>
        </w:rPr>
        <w:t>,</w:t>
      </w:r>
      <w:r w:rsidR="00782DB6" w:rsidRPr="00526148">
        <w:rPr>
          <w:rFonts w:ascii="Garamond" w:hAnsi="Garamond"/>
        </w:rPr>
        <w:t xml:space="preserve"> </w:t>
      </w:r>
      <w:r w:rsidR="00A20AB9">
        <w:rPr>
          <w:rFonts w:ascii="Garamond" w:hAnsi="Garamond"/>
        </w:rPr>
        <w:t>"</w:t>
      </w:r>
      <w:r w:rsidR="00782DB6" w:rsidRPr="00526148">
        <w:rPr>
          <w:rFonts w:ascii="Garamond" w:hAnsi="Garamond"/>
        </w:rPr>
        <w:t>Here and Now</w:t>
      </w:r>
      <w:r w:rsidR="00A20AB9">
        <w:rPr>
          <w:rFonts w:ascii="Garamond" w:hAnsi="Garamond"/>
        </w:rPr>
        <w:t>."</w:t>
      </w:r>
      <w:r>
        <w:rPr>
          <w:rFonts w:ascii="Garamond" w:hAnsi="Garamond"/>
        </w:rPr>
        <w:t xml:space="preserve"> Develop this outline as something you would teach in Sunday </w:t>
      </w:r>
      <w:r w:rsidR="00A440FA">
        <w:rPr>
          <w:rFonts w:ascii="Garamond" w:hAnsi="Garamond"/>
        </w:rPr>
        <w:t>school or a B</w:t>
      </w:r>
      <w:r>
        <w:rPr>
          <w:rFonts w:ascii="Garamond" w:hAnsi="Garamond"/>
        </w:rPr>
        <w:t xml:space="preserve">ible study. </w:t>
      </w:r>
    </w:p>
    <w:p w:rsidR="00526148" w:rsidRDefault="00526148" w:rsidP="0052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Warren Wiersbe provides the following helpful advice on forming the proposition:</w:t>
      </w:r>
    </w:p>
    <w:p w:rsidR="00526148" w:rsidRDefault="00A20AB9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"</w:t>
      </w:r>
      <w:r w:rsidR="00526148" w:rsidRPr="00EB1FA6">
        <w:t>It should be biblical, a timeless truth that is worth preaching about.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important and relevant to the needs of the congregation.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definite and clear, uncluttered by abstract language or literary embellishments.</w:t>
      </w:r>
      <w:r>
        <w:t xml:space="preserve"> [Simplify your proposition.] </w:t>
      </w:r>
    </w:p>
    <w:p w:rsidR="00526148" w:rsidRPr="00EB1FA6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>It should be accurate and honest and not promise more than the preacher can produce. You don</w:t>
      </w:r>
      <w:r w:rsidR="00A20AB9">
        <w:t>'</w:t>
      </w:r>
      <w:r w:rsidRPr="00EB1FA6">
        <w:t>t lay a foundation for a skyscraper and then build a chicken coop on it.</w:t>
      </w:r>
    </w:p>
    <w:p w:rsidR="00526148" w:rsidRPr="00EB1FA6" w:rsidRDefault="00526148" w:rsidP="00526148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be interesting so that the listener is encouraged to want to listen to the development of the theme in the sermon. </w:t>
      </w:r>
    </w:p>
    <w:p w:rsidR="00200F12" w:rsidRPr="002D0B99" w:rsidRDefault="00526148" w:rsidP="00A20AB9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1FA6">
        <w:t xml:space="preserve">It should usually be stated in the present tense, what God does for us today and not what he did for Moses centuries ago. </w:t>
      </w:r>
      <w:r w:rsidR="00A20AB9">
        <w:t>'</w:t>
      </w:r>
      <w:r w:rsidRPr="00EB1FA6">
        <w:t>Jesus helped Peter when he was sinking</w:t>
      </w:r>
      <w:r w:rsidR="00A20AB9">
        <w:t>'</w:t>
      </w:r>
      <w:r w:rsidRPr="00EB1FA6">
        <w:t xml:space="preserve"> is a valid statement; but for a sermon thesis, it would better be stated, </w:t>
      </w:r>
      <w:r w:rsidR="00A20AB9">
        <w:t>'</w:t>
      </w:r>
      <w:r w:rsidRPr="00EB1FA6">
        <w:t>In the storms of your life, your Savior is present to help you.</w:t>
      </w:r>
      <w:r w:rsidR="00A20AB9">
        <w:t>'"</w:t>
      </w:r>
      <w:r w:rsidRPr="00EB1FA6">
        <w:rPr>
          <w:rStyle w:val="FootnoteReference"/>
        </w:rPr>
        <w:footnoteReference w:id="1"/>
      </w:r>
    </w:p>
    <w:sectPr w:rsidR="00200F12" w:rsidRPr="002D0B99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62" w:rsidRDefault="00994762" w:rsidP="00C07A5C">
      <w:r>
        <w:separator/>
      </w:r>
    </w:p>
  </w:endnote>
  <w:endnote w:type="continuationSeparator" w:id="0">
    <w:p w:rsidR="00994762" w:rsidRDefault="00994762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62" w:rsidRDefault="00994762" w:rsidP="00C07A5C">
      <w:r>
        <w:separator/>
      </w:r>
    </w:p>
  </w:footnote>
  <w:footnote w:type="continuationSeparator" w:id="0">
    <w:p w:rsidR="00994762" w:rsidRDefault="00994762" w:rsidP="00C07A5C">
      <w:r>
        <w:continuationSeparator/>
      </w:r>
    </w:p>
  </w:footnote>
  <w:footnote w:id="1">
    <w:p w:rsidR="00526148" w:rsidRPr="00F37D6F" w:rsidRDefault="00526148" w:rsidP="00526148">
      <w:pPr>
        <w:pStyle w:val="FootnoteText"/>
      </w:pPr>
      <w:r w:rsidRPr="00F37D6F">
        <w:rPr>
          <w:rStyle w:val="FootnoteReference"/>
        </w:rPr>
        <w:footnoteRef/>
      </w:r>
      <w:r w:rsidRPr="00F37D6F">
        <w:t xml:space="preserve"> </w:t>
      </w:r>
      <w:r w:rsidRPr="00D04B78">
        <w:t xml:space="preserve">Warren Wiersbe and David Wiersbe, </w:t>
      </w:r>
      <w:r w:rsidRPr="00D04B78">
        <w:rPr>
          <w:i/>
        </w:rPr>
        <w:t>The Elements of Preaching</w:t>
      </w:r>
      <w:r w:rsidRPr="00D04B78">
        <w:t xml:space="preserve"> (Wheaton, Ill.: Tyndale House Publishers, 1986), 26-7.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F1" w:rsidRPr="00C07A5C" w:rsidRDefault="00300754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June 22</w:t>
    </w:r>
    <w:r w:rsidR="00211F06">
      <w:rPr>
        <w:rFonts w:ascii="Bell MT" w:hAnsi="Bell MT"/>
        <w:sz w:val="16"/>
        <w:szCs w:val="16"/>
      </w:rPr>
      <w:t>, 2021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DF16EC4E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QUA+Qb0cCwAAAA="/>
  </w:docVars>
  <w:rsids>
    <w:rsidRoot w:val="00C07A5C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25CFA"/>
    <w:rsid w:val="002301B2"/>
    <w:rsid w:val="00231334"/>
    <w:rsid w:val="00233B83"/>
    <w:rsid w:val="002353B6"/>
    <w:rsid w:val="0023679E"/>
    <w:rsid w:val="00237062"/>
    <w:rsid w:val="002531E3"/>
    <w:rsid w:val="00257174"/>
    <w:rsid w:val="00257E7F"/>
    <w:rsid w:val="00263AAB"/>
    <w:rsid w:val="002647EA"/>
    <w:rsid w:val="002648EA"/>
    <w:rsid w:val="002741D1"/>
    <w:rsid w:val="00284264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2A0A"/>
    <w:rsid w:val="003F2FCD"/>
    <w:rsid w:val="003F53DA"/>
    <w:rsid w:val="004016F0"/>
    <w:rsid w:val="00413293"/>
    <w:rsid w:val="0042388A"/>
    <w:rsid w:val="00426F14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F8E"/>
    <w:rsid w:val="004A5BF4"/>
    <w:rsid w:val="004C3F20"/>
    <w:rsid w:val="004C3F52"/>
    <w:rsid w:val="004D0A57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5BBD"/>
    <w:rsid w:val="00526148"/>
    <w:rsid w:val="00526E45"/>
    <w:rsid w:val="00530F7A"/>
    <w:rsid w:val="00535FDC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4A74"/>
    <w:rsid w:val="006315A3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B2FF4"/>
    <w:rsid w:val="006B50D2"/>
    <w:rsid w:val="006C4D3B"/>
    <w:rsid w:val="006D32E8"/>
    <w:rsid w:val="006D3CC8"/>
    <w:rsid w:val="006D47B7"/>
    <w:rsid w:val="006D7435"/>
    <w:rsid w:val="006F196D"/>
    <w:rsid w:val="0070280A"/>
    <w:rsid w:val="00705182"/>
    <w:rsid w:val="00712288"/>
    <w:rsid w:val="007149EA"/>
    <w:rsid w:val="00715F07"/>
    <w:rsid w:val="00726426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804D29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6488"/>
    <w:rsid w:val="008F0FDB"/>
    <w:rsid w:val="008F599C"/>
    <w:rsid w:val="008F6180"/>
    <w:rsid w:val="00900464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4762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4502"/>
    <w:rsid w:val="00A36165"/>
    <w:rsid w:val="00A43AF8"/>
    <w:rsid w:val="00A440FA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B387D"/>
    <w:rsid w:val="00AC38AB"/>
    <w:rsid w:val="00AD0C74"/>
    <w:rsid w:val="00AD1178"/>
    <w:rsid w:val="00AD4A69"/>
    <w:rsid w:val="00AE46F2"/>
    <w:rsid w:val="00AF1BFA"/>
    <w:rsid w:val="00AF20EB"/>
    <w:rsid w:val="00B00C8A"/>
    <w:rsid w:val="00B00CEA"/>
    <w:rsid w:val="00B06DFD"/>
    <w:rsid w:val="00B11402"/>
    <w:rsid w:val="00B11E10"/>
    <w:rsid w:val="00B1669C"/>
    <w:rsid w:val="00B16B58"/>
    <w:rsid w:val="00B22529"/>
    <w:rsid w:val="00B23A60"/>
    <w:rsid w:val="00B2446F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82D"/>
    <w:rsid w:val="00BD3D6F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39F4"/>
    <w:rsid w:val="00CE1D5F"/>
    <w:rsid w:val="00CE44DA"/>
    <w:rsid w:val="00CE46A1"/>
    <w:rsid w:val="00CE51E9"/>
    <w:rsid w:val="00CE77C9"/>
    <w:rsid w:val="00CF256B"/>
    <w:rsid w:val="00CF5109"/>
    <w:rsid w:val="00CF7274"/>
    <w:rsid w:val="00D0189B"/>
    <w:rsid w:val="00D05B1B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47E1"/>
    <w:rsid w:val="00DF58BD"/>
    <w:rsid w:val="00DF5B59"/>
    <w:rsid w:val="00DF699E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7D7"/>
    <w:rsid w:val="00E55DBA"/>
    <w:rsid w:val="00E65324"/>
    <w:rsid w:val="00E70430"/>
    <w:rsid w:val="00E8036F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521"/>
    <w:rsid w:val="00EB03FF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5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9C84D0-FD72-4729-A35C-DE64274C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Sullivan, James</cp:lastModifiedBy>
  <cp:revision>14</cp:revision>
  <cp:lastPrinted>2021-06-29T02:48:00Z</cp:lastPrinted>
  <dcterms:created xsi:type="dcterms:W3CDTF">2021-06-28T22:58:00Z</dcterms:created>
  <dcterms:modified xsi:type="dcterms:W3CDTF">2021-06-29T03:01:00Z</dcterms:modified>
</cp:coreProperties>
</file>