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F6" w:rsidRDefault="00CC6CF6" w:rsidP="007E1449">
      <w:pPr>
        <w:spacing w:after="0" w:line="240" w:lineRule="auto"/>
        <w:jc w:val="center"/>
        <w:rPr>
          <w:rFonts w:cs="Arial"/>
          <w:b/>
        </w:rPr>
      </w:pPr>
      <w:r>
        <w:rPr>
          <w:rFonts w:cs="Arial"/>
          <w:b/>
        </w:rPr>
        <w:t>An Exhortation to Endure</w:t>
      </w:r>
    </w:p>
    <w:p w:rsidR="007E1449" w:rsidRPr="00913431" w:rsidRDefault="007E1449" w:rsidP="007E1449">
      <w:pPr>
        <w:spacing w:after="0" w:line="240" w:lineRule="auto"/>
        <w:jc w:val="center"/>
        <w:rPr>
          <w:rFonts w:cs="Arial"/>
          <w:b/>
        </w:rPr>
      </w:pPr>
      <w:r w:rsidRPr="00913431">
        <w:rPr>
          <w:rFonts w:cs="Arial"/>
          <w:b/>
        </w:rPr>
        <w:t>Hebrews 10:26–39</w:t>
      </w:r>
    </w:p>
    <w:p w:rsidR="007E1449" w:rsidRPr="00913431" w:rsidRDefault="007E1449" w:rsidP="007E1449">
      <w:pPr>
        <w:spacing w:after="0" w:line="240" w:lineRule="auto"/>
        <w:rPr>
          <w:rFonts w:cs="Arial"/>
          <w:b/>
        </w:rPr>
      </w:pPr>
    </w:p>
    <w:p w:rsidR="00CC6CF6" w:rsidRDefault="00CC6CF6" w:rsidP="007E1449">
      <w:pPr>
        <w:rPr>
          <w:b/>
        </w:rPr>
      </w:pPr>
      <w:r>
        <w:rPr>
          <w:b/>
        </w:rPr>
        <w:t xml:space="preserve">When you are tempted to </w:t>
      </w:r>
      <w:r w:rsidR="008E39E2">
        <w:rPr>
          <w:b/>
        </w:rPr>
        <w:t>quit</w:t>
      </w:r>
      <w:r>
        <w:rPr>
          <w:b/>
        </w:rPr>
        <w:t>, what keeps you</w:t>
      </w:r>
      <w:r w:rsidR="008E39E2">
        <w:rPr>
          <w:b/>
        </w:rPr>
        <w:t xml:space="preserve"> going?</w:t>
      </w:r>
      <w:bookmarkStart w:id="0" w:name="_GoBack"/>
      <w:bookmarkEnd w:id="0"/>
    </w:p>
    <w:p w:rsidR="007E1449" w:rsidRPr="00913431" w:rsidRDefault="007E1449" w:rsidP="007E1449">
      <w:pPr>
        <w:rPr>
          <w:b/>
        </w:rPr>
      </w:pPr>
      <w:r w:rsidRPr="00913431">
        <w:rPr>
          <w:b/>
        </w:rPr>
        <w:t>The story of the Bible is one of salvation and judgment</w:t>
      </w:r>
    </w:p>
    <w:p w:rsidR="007E1449" w:rsidRPr="00913431" w:rsidRDefault="007E1449" w:rsidP="007E1449">
      <w:pPr>
        <w:pStyle w:val="ListParagraph"/>
        <w:numPr>
          <w:ilvl w:val="0"/>
          <w:numId w:val="5"/>
        </w:numPr>
      </w:pPr>
      <w:r w:rsidRPr="00913431">
        <w:t>What events in redemptive history display salvation and judgment?</w:t>
      </w:r>
    </w:p>
    <w:p w:rsidR="007E1449" w:rsidRPr="00913431" w:rsidRDefault="007E1449" w:rsidP="007E1449">
      <w:pPr>
        <w:pStyle w:val="ListParagraph"/>
      </w:pPr>
    </w:p>
    <w:p w:rsidR="007E1449" w:rsidRPr="00913431" w:rsidRDefault="007E1449" w:rsidP="007E1449">
      <w:pPr>
        <w:pStyle w:val="ListParagraph"/>
        <w:numPr>
          <w:ilvl w:val="1"/>
          <w:numId w:val="5"/>
        </w:numPr>
      </w:pPr>
      <w:r w:rsidRPr="00913431">
        <w:t>The Flood</w:t>
      </w:r>
    </w:p>
    <w:p w:rsidR="007E1449" w:rsidRPr="00913431" w:rsidRDefault="007E1449" w:rsidP="007E1449">
      <w:pPr>
        <w:pStyle w:val="ListParagraph"/>
        <w:ind w:left="1440"/>
      </w:pPr>
    </w:p>
    <w:p w:rsidR="007E1449" w:rsidRPr="00913431" w:rsidRDefault="007E1449" w:rsidP="007E1449">
      <w:pPr>
        <w:pStyle w:val="ListParagraph"/>
        <w:numPr>
          <w:ilvl w:val="1"/>
          <w:numId w:val="5"/>
        </w:numPr>
      </w:pPr>
      <w:r w:rsidRPr="00913431">
        <w:t>The Passover</w:t>
      </w:r>
    </w:p>
    <w:p w:rsidR="007E1449" w:rsidRPr="00913431" w:rsidRDefault="007E1449" w:rsidP="007E1449">
      <w:pPr>
        <w:pStyle w:val="ListParagraph"/>
      </w:pPr>
    </w:p>
    <w:p w:rsidR="007E1449" w:rsidRPr="00913431" w:rsidRDefault="007E1449" w:rsidP="007E1449">
      <w:pPr>
        <w:pStyle w:val="ListParagraph"/>
        <w:numPr>
          <w:ilvl w:val="1"/>
          <w:numId w:val="5"/>
        </w:numPr>
      </w:pPr>
      <w:r w:rsidRPr="00913431">
        <w:t>Restoration of the Temple</w:t>
      </w:r>
      <w:r w:rsidRPr="00913431">
        <w:br/>
      </w:r>
    </w:p>
    <w:p w:rsidR="007E1449" w:rsidRPr="00913431" w:rsidRDefault="007E1449" w:rsidP="007E1449">
      <w:pPr>
        <w:pStyle w:val="ListParagraph"/>
        <w:numPr>
          <w:ilvl w:val="0"/>
          <w:numId w:val="5"/>
        </w:numPr>
        <w:rPr>
          <w:b/>
        </w:rPr>
      </w:pPr>
      <w:r w:rsidRPr="00913431">
        <w:rPr>
          <w:b/>
        </w:rPr>
        <w:t>Exodus 34:6–7</w:t>
      </w:r>
    </w:p>
    <w:p w:rsidR="007E1449" w:rsidRPr="00913431" w:rsidRDefault="007E1449" w:rsidP="007E1449">
      <w:pPr>
        <w:pStyle w:val="ListParagraph"/>
      </w:pPr>
    </w:p>
    <w:p w:rsidR="007E1449" w:rsidRPr="00913431" w:rsidRDefault="007E1449" w:rsidP="007E1449">
      <w:pPr>
        <w:pStyle w:val="ListParagraph"/>
        <w:numPr>
          <w:ilvl w:val="1"/>
          <w:numId w:val="5"/>
        </w:numPr>
      </w:pPr>
      <w:r w:rsidRPr="00913431">
        <w:t>Grace and Justice</w:t>
      </w:r>
    </w:p>
    <w:p w:rsidR="007E1449" w:rsidRPr="00913431" w:rsidRDefault="007E1449" w:rsidP="007E1449">
      <w:pPr>
        <w:pStyle w:val="ListParagraph"/>
        <w:ind w:left="1440"/>
      </w:pPr>
    </w:p>
    <w:p w:rsidR="007E1449" w:rsidRPr="00913431" w:rsidRDefault="007E1449" w:rsidP="007E1449">
      <w:pPr>
        <w:pStyle w:val="ListParagraph"/>
        <w:numPr>
          <w:ilvl w:val="1"/>
          <w:numId w:val="5"/>
        </w:numPr>
      </w:pPr>
      <w:r w:rsidRPr="00913431">
        <w:t>How do we see this worked out?</w:t>
      </w:r>
    </w:p>
    <w:p w:rsidR="007E1449" w:rsidRPr="00913431" w:rsidRDefault="007E1449" w:rsidP="007E1449">
      <w:pPr>
        <w:pStyle w:val="ListParagraph"/>
      </w:pPr>
    </w:p>
    <w:p w:rsidR="007E1449" w:rsidRPr="00913431" w:rsidRDefault="007E1449" w:rsidP="00CC6CF6">
      <w:pPr>
        <w:pStyle w:val="ListParagraph"/>
        <w:numPr>
          <w:ilvl w:val="2"/>
          <w:numId w:val="5"/>
        </w:numPr>
      </w:pPr>
      <w:r w:rsidRPr="00913431">
        <w:t>Joel 2:12–13</w:t>
      </w:r>
    </w:p>
    <w:p w:rsidR="007E1449" w:rsidRPr="00913431" w:rsidRDefault="007E1449" w:rsidP="00CC6CF6">
      <w:pPr>
        <w:pStyle w:val="ListParagraph"/>
        <w:numPr>
          <w:ilvl w:val="2"/>
          <w:numId w:val="5"/>
        </w:numPr>
      </w:pPr>
      <w:r w:rsidRPr="00913431">
        <w:t>Jonah 4:2</w:t>
      </w:r>
    </w:p>
    <w:p w:rsidR="007E1449" w:rsidRPr="00913431" w:rsidRDefault="007E1449" w:rsidP="00CC6CF6">
      <w:pPr>
        <w:pStyle w:val="ListParagraph"/>
        <w:numPr>
          <w:ilvl w:val="2"/>
          <w:numId w:val="5"/>
        </w:numPr>
      </w:pPr>
      <w:r w:rsidRPr="00913431">
        <w:t>Nahum 1:2–3</w:t>
      </w:r>
    </w:p>
    <w:p w:rsidR="007E1449" w:rsidRPr="00913431" w:rsidRDefault="007E1449" w:rsidP="007E1449">
      <w:pPr>
        <w:pStyle w:val="ListParagraph"/>
        <w:numPr>
          <w:ilvl w:val="2"/>
          <w:numId w:val="5"/>
        </w:numPr>
      </w:pPr>
      <w:r w:rsidRPr="00913431">
        <w:t>Micah 7:18–20</w:t>
      </w:r>
    </w:p>
    <w:p w:rsidR="007E1449" w:rsidRPr="00913431" w:rsidRDefault="007E1449" w:rsidP="007E1449">
      <w:pPr>
        <w:pStyle w:val="ListParagraph"/>
      </w:pPr>
    </w:p>
    <w:p w:rsidR="00195DFF" w:rsidRPr="00CC6CF6" w:rsidRDefault="007E1449" w:rsidP="007E1449">
      <w:pPr>
        <w:pStyle w:val="ListParagraph"/>
        <w:numPr>
          <w:ilvl w:val="0"/>
          <w:numId w:val="5"/>
        </w:numPr>
      </w:pPr>
      <w:r w:rsidRPr="00913431">
        <w:t>T</w:t>
      </w:r>
      <w:r w:rsidR="00195DFF">
        <w:t>h</w:t>
      </w:r>
      <w:r w:rsidRPr="00913431">
        <w:t>e Cross</w:t>
      </w:r>
    </w:p>
    <w:p w:rsidR="007E1449" w:rsidRPr="00913431" w:rsidRDefault="007E1449" w:rsidP="007E1449">
      <w:pPr>
        <w:rPr>
          <w:b/>
        </w:rPr>
      </w:pPr>
      <w:r w:rsidRPr="00913431">
        <w:rPr>
          <w:b/>
        </w:rPr>
        <w:t>The Hebrews Warning Passages</w:t>
      </w:r>
      <w:r w:rsidRPr="00913431">
        <w:rPr>
          <w:rStyle w:val="FootnoteReference"/>
          <w:b/>
        </w:rPr>
        <w:footnoteReference w:id="1"/>
      </w:r>
      <w:r w:rsidRPr="00913431">
        <w:rPr>
          <w:b/>
        </w:rPr>
        <w:t xml:space="preserve"> </w:t>
      </w:r>
    </w:p>
    <w:p w:rsidR="007E1449" w:rsidRPr="00913431" w:rsidRDefault="007E1449" w:rsidP="00CC6CF6">
      <w:pPr>
        <w:pStyle w:val="ListParagraph"/>
        <w:numPr>
          <w:ilvl w:val="0"/>
          <w:numId w:val="4"/>
        </w:numPr>
      </w:pPr>
      <w:r w:rsidRPr="00913431">
        <w:t>2:1-4</w:t>
      </w:r>
      <w:r w:rsidRPr="00913431">
        <w:t xml:space="preserve"> – Lest we drift away and not escape God’s punishment</w:t>
      </w:r>
      <w:r w:rsidR="00CC6CF6">
        <w:br/>
      </w:r>
    </w:p>
    <w:p w:rsidR="007E1449" w:rsidRPr="00913431" w:rsidRDefault="007E1449" w:rsidP="007E1449">
      <w:pPr>
        <w:pStyle w:val="ListParagraph"/>
        <w:numPr>
          <w:ilvl w:val="0"/>
          <w:numId w:val="4"/>
        </w:numPr>
      </w:pPr>
      <w:r w:rsidRPr="00913431">
        <w:t>3:1-4:13</w:t>
      </w:r>
      <w:r w:rsidRPr="00913431">
        <w:t xml:space="preserve"> – Lest we harden our hearts and fail to enter God’s rest</w:t>
      </w:r>
      <w:r w:rsidRPr="00913431">
        <w:br/>
      </w:r>
    </w:p>
    <w:p w:rsidR="007E1449" w:rsidRPr="00913431" w:rsidRDefault="007E1449" w:rsidP="007E1449">
      <w:pPr>
        <w:pStyle w:val="ListParagraph"/>
        <w:numPr>
          <w:ilvl w:val="0"/>
          <w:numId w:val="4"/>
        </w:numPr>
      </w:pPr>
      <w:r w:rsidRPr="00913431">
        <w:t>5:11-6:12</w:t>
      </w:r>
      <w:r w:rsidRPr="00913431">
        <w:t xml:space="preserve"> – Lest we fall away and not be able to repent</w:t>
      </w:r>
      <w:r w:rsidRPr="00913431">
        <w:br/>
      </w:r>
    </w:p>
    <w:p w:rsidR="007E1449" w:rsidRPr="00913431" w:rsidRDefault="007E1449" w:rsidP="007E1449">
      <w:pPr>
        <w:pStyle w:val="ListParagraph"/>
        <w:numPr>
          <w:ilvl w:val="0"/>
          <w:numId w:val="4"/>
        </w:numPr>
      </w:pPr>
      <w:r w:rsidRPr="00913431">
        <w:t>10:19-39</w:t>
      </w:r>
      <w:r w:rsidRPr="00913431">
        <w:t xml:space="preserve"> – Lest we sin willfully and be consumed by God</w:t>
      </w:r>
      <w:r w:rsidRPr="00913431">
        <w:br/>
      </w:r>
    </w:p>
    <w:p w:rsidR="007E1449" w:rsidRPr="00913431" w:rsidRDefault="007E1449" w:rsidP="007E1449">
      <w:pPr>
        <w:pStyle w:val="ListParagraph"/>
        <w:numPr>
          <w:ilvl w:val="0"/>
          <w:numId w:val="4"/>
        </w:numPr>
      </w:pPr>
      <w:r w:rsidRPr="00913431">
        <w:t>12:12-29</w:t>
      </w:r>
      <w:r w:rsidRPr="00913431">
        <w:t xml:space="preserve"> – Lest we refuse to hear and be punished</w:t>
      </w:r>
    </w:p>
    <w:p w:rsidR="007E1449" w:rsidRPr="00913431" w:rsidRDefault="007E1449" w:rsidP="007E1449">
      <w:pPr>
        <w:ind w:firstLine="720"/>
      </w:pPr>
    </w:p>
    <w:p w:rsidR="007E1449" w:rsidRPr="00913431" w:rsidRDefault="007E1449" w:rsidP="007E1449">
      <w:pPr>
        <w:rPr>
          <w:b/>
        </w:rPr>
      </w:pPr>
      <w:r w:rsidRPr="00913431">
        <w:br w:type="column"/>
      </w:r>
      <w:r w:rsidRPr="00913431">
        <w:rPr>
          <w:b/>
        </w:rPr>
        <w:lastRenderedPageBreak/>
        <w:t>Points of Application</w:t>
      </w:r>
    </w:p>
    <w:p w:rsidR="007E1449" w:rsidRPr="00913431" w:rsidRDefault="007E1449" w:rsidP="007E1449">
      <w:pPr>
        <w:numPr>
          <w:ilvl w:val="0"/>
          <w:numId w:val="3"/>
        </w:numPr>
        <w:spacing w:after="0" w:line="240" w:lineRule="auto"/>
      </w:pPr>
      <w:r w:rsidRPr="00913431">
        <w:t>R</w:t>
      </w:r>
      <w:r w:rsidRPr="00913431">
        <w:t xml:space="preserve">ead the </w:t>
      </w:r>
      <w:r w:rsidRPr="00913431">
        <w:t>W</w:t>
      </w:r>
      <w:r w:rsidRPr="00913431">
        <w:t xml:space="preserve">arning </w:t>
      </w:r>
      <w:r w:rsidRPr="00913431">
        <w:t>P</w:t>
      </w:r>
      <w:r w:rsidRPr="00913431">
        <w:t xml:space="preserve">assages </w:t>
      </w:r>
      <w:r w:rsidRPr="00913431">
        <w:t>T</w:t>
      </w:r>
      <w:r w:rsidRPr="00913431">
        <w:t>ogether</w:t>
      </w:r>
    </w:p>
    <w:p w:rsidR="007E1449" w:rsidRPr="00913431" w:rsidRDefault="007E1449" w:rsidP="007E1449">
      <w:pPr>
        <w:spacing w:after="0" w:line="240" w:lineRule="auto"/>
        <w:ind w:left="1080"/>
      </w:pPr>
    </w:p>
    <w:p w:rsidR="007E1449" w:rsidRPr="00913431" w:rsidRDefault="007E1449" w:rsidP="007E1449">
      <w:pPr>
        <w:numPr>
          <w:ilvl w:val="1"/>
          <w:numId w:val="3"/>
        </w:numPr>
        <w:spacing w:after="0" w:line="240" w:lineRule="auto"/>
      </w:pPr>
      <w:r w:rsidRPr="00913431">
        <w:t>What are they doing in Hebrews?</w:t>
      </w:r>
    </w:p>
    <w:p w:rsidR="007E1449" w:rsidRPr="00913431" w:rsidRDefault="007E1449" w:rsidP="007E1449">
      <w:pPr>
        <w:spacing w:after="0" w:line="240" w:lineRule="auto"/>
        <w:ind w:left="1080"/>
      </w:pPr>
    </w:p>
    <w:p w:rsidR="007E1449" w:rsidRPr="00913431" w:rsidRDefault="007E1449" w:rsidP="007E1449">
      <w:pPr>
        <w:numPr>
          <w:ilvl w:val="1"/>
          <w:numId w:val="3"/>
        </w:numPr>
        <w:spacing w:after="0" w:line="240" w:lineRule="auto"/>
      </w:pPr>
      <w:r w:rsidRPr="00913431">
        <w:t>How do they fit into the message of the New Testament?</w:t>
      </w:r>
      <w:r w:rsidRPr="00913431">
        <w:br/>
      </w:r>
    </w:p>
    <w:p w:rsidR="007E1449" w:rsidRPr="00913431" w:rsidRDefault="007E1449" w:rsidP="007E1449">
      <w:pPr>
        <w:numPr>
          <w:ilvl w:val="0"/>
          <w:numId w:val="3"/>
        </w:numPr>
        <w:spacing w:after="0" w:line="240" w:lineRule="auto"/>
      </w:pPr>
      <w:r w:rsidRPr="00913431">
        <w:t>Determine the Audience</w:t>
      </w:r>
    </w:p>
    <w:p w:rsidR="007E1449" w:rsidRPr="00913431" w:rsidRDefault="007E1449" w:rsidP="007E1449">
      <w:pPr>
        <w:spacing w:after="0" w:line="240" w:lineRule="auto"/>
      </w:pPr>
    </w:p>
    <w:p w:rsidR="007E1449" w:rsidRPr="00913431" w:rsidRDefault="007E1449" w:rsidP="007E1449">
      <w:pPr>
        <w:numPr>
          <w:ilvl w:val="1"/>
          <w:numId w:val="3"/>
        </w:numPr>
        <w:spacing w:after="0" w:line="240" w:lineRule="auto"/>
      </w:pPr>
      <w:r w:rsidRPr="00913431">
        <w:t xml:space="preserve">Not </w:t>
      </w:r>
      <w:r w:rsidRPr="00913431">
        <w:t>believers</w:t>
      </w:r>
      <w:r w:rsidRPr="00913431">
        <w:t xml:space="preserve"> (Grudem). T</w:t>
      </w:r>
      <w:r w:rsidRPr="00913431">
        <w:t>hey are not losing salvation; going back to Calvin, commentators (esp. John Owen) have assumed that Hebrews 6 speaks of unbelievers who have been around the gospel</w:t>
      </w:r>
    </w:p>
    <w:p w:rsidR="007E1449" w:rsidRPr="00913431" w:rsidRDefault="007E1449" w:rsidP="007E1449">
      <w:pPr>
        <w:spacing w:after="0" w:line="240" w:lineRule="auto"/>
        <w:ind w:left="1080"/>
      </w:pPr>
    </w:p>
    <w:p w:rsidR="007E1449" w:rsidRPr="00913431" w:rsidRDefault="007E1449" w:rsidP="007E1449">
      <w:pPr>
        <w:numPr>
          <w:ilvl w:val="2"/>
          <w:numId w:val="3"/>
        </w:numPr>
        <w:spacing w:after="0" w:line="240" w:lineRule="auto"/>
      </w:pPr>
      <w:r w:rsidRPr="00913431">
        <w:t>This fits a covenantal reading of the text – i.e., the church is a mixed community (believers and unbelievers)</w:t>
      </w:r>
    </w:p>
    <w:p w:rsidR="007E1449" w:rsidRPr="00913431" w:rsidRDefault="007E1449" w:rsidP="007E1449">
      <w:pPr>
        <w:spacing w:after="0" w:line="240" w:lineRule="auto"/>
      </w:pPr>
    </w:p>
    <w:p w:rsidR="007E1449" w:rsidRPr="00913431" w:rsidRDefault="007E1449" w:rsidP="007E1449">
      <w:pPr>
        <w:numPr>
          <w:ilvl w:val="2"/>
          <w:numId w:val="3"/>
        </w:numPr>
        <w:spacing w:after="0" w:line="240" w:lineRule="auto"/>
      </w:pPr>
      <w:r w:rsidRPr="00913431">
        <w:t>The interpretation is strained</w:t>
      </w:r>
      <w:r w:rsidRPr="00913431">
        <w:t xml:space="preserve"> – better to see the words of Hebrews 6 as truly believers</w:t>
      </w:r>
    </w:p>
    <w:p w:rsidR="007E1449" w:rsidRPr="00913431" w:rsidRDefault="007E1449" w:rsidP="007E1449">
      <w:pPr>
        <w:spacing w:after="0" w:line="240" w:lineRule="auto"/>
      </w:pPr>
    </w:p>
    <w:p w:rsidR="007E1449" w:rsidRPr="00913431" w:rsidRDefault="007E1449" w:rsidP="007E1449">
      <w:pPr>
        <w:numPr>
          <w:ilvl w:val="2"/>
          <w:numId w:val="3"/>
        </w:numPr>
        <w:spacing w:after="0" w:line="240" w:lineRule="auto"/>
      </w:pPr>
      <w:r w:rsidRPr="00913431">
        <w:t>It is inconsistent with the whole of Hebrews: (1) the other warning passages and (2) the efficacy of the new covenant</w:t>
      </w:r>
    </w:p>
    <w:p w:rsidR="007E1449" w:rsidRPr="00913431" w:rsidRDefault="007E1449" w:rsidP="007E1449">
      <w:pPr>
        <w:spacing w:after="0" w:line="240" w:lineRule="auto"/>
      </w:pPr>
    </w:p>
    <w:p w:rsidR="007E1449" w:rsidRPr="00913431" w:rsidRDefault="007E1449" w:rsidP="007E1449">
      <w:pPr>
        <w:numPr>
          <w:ilvl w:val="2"/>
          <w:numId w:val="3"/>
        </w:numPr>
        <w:spacing w:after="0" w:line="240" w:lineRule="auto"/>
      </w:pPr>
      <w:r w:rsidRPr="00913431">
        <w:t>It must be remembered that salvation is future oriented (1:14; 2:3, 10; 5:9; 9:28</w:t>
      </w:r>
      <w:r w:rsidRPr="00913431">
        <w:t>; 10:25</w:t>
      </w:r>
      <w:r w:rsidRPr="00913431">
        <w:t>)</w:t>
      </w:r>
    </w:p>
    <w:p w:rsidR="007E1449" w:rsidRPr="00913431" w:rsidRDefault="007E1449" w:rsidP="007E1449">
      <w:pPr>
        <w:spacing w:after="0" w:line="240" w:lineRule="auto"/>
        <w:ind w:left="1080"/>
      </w:pPr>
    </w:p>
    <w:p w:rsidR="007E1449" w:rsidRPr="00913431" w:rsidRDefault="007E1449" w:rsidP="007E1449">
      <w:pPr>
        <w:spacing w:after="0" w:line="240" w:lineRule="auto"/>
        <w:ind w:left="1080"/>
      </w:pPr>
    </w:p>
    <w:p w:rsidR="007E1449" w:rsidRPr="00913431" w:rsidRDefault="007E1449" w:rsidP="007E1449">
      <w:pPr>
        <w:numPr>
          <w:ilvl w:val="1"/>
          <w:numId w:val="3"/>
        </w:numPr>
        <w:spacing w:after="0" w:line="240" w:lineRule="auto"/>
      </w:pPr>
      <w:r w:rsidRPr="00913431">
        <w:t>B</w:t>
      </w:r>
      <w:r w:rsidRPr="00913431">
        <w:t>elievers who can lose their salvation</w:t>
      </w:r>
      <w:r w:rsidRPr="00913431">
        <w:t xml:space="preserve"> (Scot McKnight)</w:t>
      </w:r>
    </w:p>
    <w:p w:rsidR="007E1449" w:rsidRPr="00913431" w:rsidRDefault="007E1449" w:rsidP="007E1449">
      <w:pPr>
        <w:spacing w:after="0" w:line="240" w:lineRule="auto"/>
        <w:ind w:left="1080"/>
      </w:pPr>
    </w:p>
    <w:p w:rsidR="007E1449" w:rsidRPr="00913431" w:rsidRDefault="007E1449" w:rsidP="007E1449">
      <w:pPr>
        <w:numPr>
          <w:ilvl w:val="2"/>
          <w:numId w:val="3"/>
        </w:numPr>
        <w:spacing w:after="0" w:line="240" w:lineRule="auto"/>
      </w:pPr>
      <w:r w:rsidRPr="00913431">
        <w:t>McKnight rightly understand the future orientation of salvation in Hebrews</w:t>
      </w:r>
    </w:p>
    <w:p w:rsidR="007E1449" w:rsidRPr="00913431" w:rsidRDefault="007E1449" w:rsidP="007E1449">
      <w:pPr>
        <w:spacing w:after="0" w:line="240" w:lineRule="auto"/>
        <w:ind w:left="1620"/>
      </w:pPr>
    </w:p>
    <w:p w:rsidR="007E1449" w:rsidRPr="00913431" w:rsidRDefault="007E1449" w:rsidP="007E1449">
      <w:pPr>
        <w:numPr>
          <w:ilvl w:val="2"/>
          <w:numId w:val="3"/>
        </w:numPr>
        <w:spacing w:after="0" w:line="240" w:lineRule="auto"/>
      </w:pPr>
      <w:r w:rsidRPr="00913431">
        <w:t xml:space="preserve">He wrongly understands the conditional nature of warnings; they are not declarative truths, but real-to-life threats intended to course correct. </w:t>
      </w:r>
      <w:r w:rsidRPr="00913431">
        <w:rPr>
          <w:i/>
        </w:rPr>
        <w:t>And in the case of true believers, they do!</w:t>
      </w:r>
    </w:p>
    <w:p w:rsidR="007E1449" w:rsidRPr="00913431" w:rsidRDefault="007E1449" w:rsidP="007E1449">
      <w:pPr>
        <w:spacing w:after="0" w:line="240" w:lineRule="auto"/>
      </w:pPr>
    </w:p>
    <w:p w:rsidR="007E1449" w:rsidRPr="00913431" w:rsidRDefault="007E1449" w:rsidP="007E1449">
      <w:pPr>
        <w:spacing w:after="0" w:line="240" w:lineRule="auto"/>
      </w:pPr>
    </w:p>
    <w:p w:rsidR="007E1449" w:rsidRPr="00913431" w:rsidRDefault="007E1449" w:rsidP="007E1449">
      <w:pPr>
        <w:numPr>
          <w:ilvl w:val="1"/>
          <w:numId w:val="3"/>
        </w:numPr>
        <w:spacing w:after="0" w:line="240" w:lineRule="auto"/>
      </w:pPr>
      <w:r w:rsidRPr="00913431">
        <w:t xml:space="preserve">Believers (Schreiner and </w:t>
      </w:r>
      <w:proofErr w:type="spellStart"/>
      <w:r w:rsidRPr="00913431">
        <w:t>Caneday</w:t>
      </w:r>
      <w:proofErr w:type="spellEnd"/>
      <w:r w:rsidRPr="00913431">
        <w:t xml:space="preserve">) </w:t>
      </w:r>
      <w:r w:rsidRPr="00913431">
        <w:softHyphen/>
        <w:t xml:space="preserve">– </w:t>
      </w:r>
      <w:r w:rsidRPr="00913431">
        <w:t xml:space="preserve">Warnings </w:t>
      </w:r>
      <w:r w:rsidRPr="00913431">
        <w:t>Are Joined with Promises</w:t>
      </w:r>
      <w:r w:rsidRPr="00913431">
        <w:t xml:space="preserve"> a means of salvation (future salvation)</w:t>
      </w:r>
    </w:p>
    <w:p w:rsidR="007E1449" w:rsidRPr="00913431" w:rsidRDefault="007E1449" w:rsidP="007E1449">
      <w:pPr>
        <w:spacing w:after="0" w:line="240" w:lineRule="auto"/>
        <w:ind w:left="360"/>
      </w:pPr>
    </w:p>
    <w:p w:rsidR="007E1449" w:rsidRPr="00913431" w:rsidRDefault="007E1449" w:rsidP="007E1449">
      <w:pPr>
        <w:numPr>
          <w:ilvl w:val="2"/>
          <w:numId w:val="3"/>
        </w:numPr>
        <w:spacing w:after="0" w:line="240" w:lineRule="auto"/>
      </w:pPr>
      <w:r w:rsidRPr="00913431">
        <w:t>Promises secure the believer (e.g., Hebrews 4:14</w:t>
      </w:r>
      <w:r w:rsidRPr="00913431">
        <w:t>–</w:t>
      </w:r>
      <w:r w:rsidRPr="00913431">
        <w:t>16; 8:8</w:t>
      </w:r>
      <w:r w:rsidRPr="00913431">
        <w:t>–</w:t>
      </w:r>
      <w:r w:rsidRPr="00913431">
        <w:t>13)</w:t>
      </w:r>
    </w:p>
    <w:p w:rsidR="007E1449" w:rsidRPr="00913431" w:rsidRDefault="007E1449" w:rsidP="007E1449">
      <w:pPr>
        <w:spacing w:after="0" w:line="240" w:lineRule="auto"/>
        <w:ind w:left="1080"/>
      </w:pPr>
    </w:p>
    <w:p w:rsidR="007E1449" w:rsidRPr="00913431" w:rsidRDefault="007E1449" w:rsidP="007E1449">
      <w:pPr>
        <w:numPr>
          <w:ilvl w:val="2"/>
          <w:numId w:val="3"/>
        </w:numPr>
        <w:spacing w:after="0" w:line="240" w:lineRule="auto"/>
      </w:pPr>
      <w:r w:rsidRPr="00913431">
        <w:t>Warnings spur the believer (e.g., Hebrews 10:24</w:t>
      </w:r>
      <w:r w:rsidRPr="00913431">
        <w:t>–</w:t>
      </w:r>
      <w:r w:rsidRPr="00913431">
        <w:t>25)</w:t>
      </w:r>
      <w:r w:rsidRPr="00913431">
        <w:br/>
      </w:r>
    </w:p>
    <w:p w:rsidR="007E1449" w:rsidRPr="00913431" w:rsidRDefault="007E1449" w:rsidP="007E1449">
      <w:pPr>
        <w:numPr>
          <w:ilvl w:val="2"/>
          <w:numId w:val="3"/>
        </w:numPr>
        <w:spacing w:after="0" w:line="240" w:lineRule="auto"/>
      </w:pPr>
      <w:r w:rsidRPr="00913431">
        <w:t xml:space="preserve">Warnings are Followed by </w:t>
      </w:r>
      <w:proofErr w:type="spellStart"/>
      <w:r w:rsidRPr="00913431">
        <w:t>Encouragment</w:t>
      </w:r>
      <w:proofErr w:type="spellEnd"/>
    </w:p>
    <w:p w:rsidR="007E1449" w:rsidRPr="00913431" w:rsidRDefault="007E1449" w:rsidP="007E1449">
      <w:pPr>
        <w:numPr>
          <w:ilvl w:val="3"/>
          <w:numId w:val="3"/>
        </w:numPr>
        <w:spacing w:after="0" w:line="240" w:lineRule="auto"/>
      </w:pPr>
      <w:r w:rsidRPr="00913431">
        <w:t>Hebrews 3–4</w:t>
      </w:r>
    </w:p>
    <w:p w:rsidR="007E1449" w:rsidRPr="00913431" w:rsidRDefault="007E1449" w:rsidP="007E1449">
      <w:pPr>
        <w:numPr>
          <w:ilvl w:val="3"/>
          <w:numId w:val="3"/>
        </w:numPr>
        <w:spacing w:after="0" w:line="240" w:lineRule="auto"/>
      </w:pPr>
      <w:r w:rsidRPr="00913431">
        <w:t>Hebrews 6</w:t>
      </w:r>
    </w:p>
    <w:p w:rsidR="007E1449" w:rsidRPr="00913431" w:rsidRDefault="007E1449" w:rsidP="007E1449">
      <w:pPr>
        <w:numPr>
          <w:ilvl w:val="3"/>
          <w:numId w:val="3"/>
        </w:numPr>
        <w:spacing w:after="0" w:line="240" w:lineRule="auto"/>
      </w:pPr>
      <w:r w:rsidRPr="00913431">
        <w:t>Hebrews 10</w:t>
      </w:r>
    </w:p>
    <w:p w:rsidR="007E1449" w:rsidRPr="00913431" w:rsidRDefault="007E1449" w:rsidP="007E1449">
      <w:pPr>
        <w:spacing w:after="0" w:line="240" w:lineRule="auto"/>
        <w:ind w:left="2520"/>
      </w:pPr>
    </w:p>
    <w:p w:rsidR="007E1449" w:rsidRPr="00913431" w:rsidRDefault="007E1449" w:rsidP="007E1449">
      <w:pPr>
        <w:numPr>
          <w:ilvl w:val="0"/>
          <w:numId w:val="3"/>
        </w:numPr>
        <w:spacing w:after="0" w:line="240" w:lineRule="auto"/>
      </w:pPr>
      <w:r w:rsidRPr="00913431">
        <w:t>The Warning Passages as Road Signs</w:t>
      </w:r>
      <w:r w:rsidRPr="00913431">
        <w:t xml:space="preserve"> and a Means to and End</w:t>
      </w:r>
    </w:p>
    <w:p w:rsidR="007E1449" w:rsidRPr="00913431" w:rsidRDefault="007E1449" w:rsidP="007E1449">
      <w:pPr>
        <w:spacing w:after="0" w:line="240" w:lineRule="auto"/>
        <w:ind w:left="360"/>
      </w:pPr>
    </w:p>
    <w:p w:rsidR="007E1449" w:rsidRPr="00913431" w:rsidRDefault="007E1449" w:rsidP="007E1449">
      <w:pPr>
        <w:numPr>
          <w:ilvl w:val="1"/>
          <w:numId w:val="3"/>
        </w:numPr>
        <w:spacing w:after="0" w:line="240" w:lineRule="auto"/>
      </w:pPr>
      <w:r w:rsidRPr="00913431">
        <w:t>Road signs do not warn of ‘probable’ dangers, but conceivable dangers.</w:t>
      </w:r>
    </w:p>
    <w:p w:rsidR="007E1449" w:rsidRPr="00913431" w:rsidRDefault="007E1449" w:rsidP="007E1449">
      <w:pPr>
        <w:spacing w:after="0" w:line="240" w:lineRule="auto"/>
        <w:ind w:left="1080"/>
      </w:pPr>
    </w:p>
    <w:p w:rsidR="007E1449" w:rsidRPr="00913431" w:rsidRDefault="007E1449" w:rsidP="007E1449">
      <w:pPr>
        <w:numPr>
          <w:ilvl w:val="1"/>
          <w:numId w:val="3"/>
        </w:numPr>
        <w:spacing w:after="0" w:line="240" w:lineRule="auto"/>
      </w:pPr>
      <w:r w:rsidRPr="00913431">
        <w:t>The warnings in Scripture do not speak of probable shipwreck, but real shipwreck.</w:t>
      </w:r>
    </w:p>
    <w:p w:rsidR="007E1449" w:rsidRPr="00913431" w:rsidRDefault="007E1449" w:rsidP="007E1449">
      <w:pPr>
        <w:spacing w:after="0" w:line="240" w:lineRule="auto"/>
        <w:ind w:left="1080"/>
      </w:pPr>
    </w:p>
    <w:p w:rsidR="007E1449" w:rsidRPr="00913431" w:rsidRDefault="007E1449" w:rsidP="007E1449">
      <w:pPr>
        <w:numPr>
          <w:ilvl w:val="1"/>
          <w:numId w:val="3"/>
        </w:numPr>
        <w:spacing w:after="0" w:line="240" w:lineRule="auto"/>
      </w:pPr>
      <w:r w:rsidRPr="00913431">
        <w:t>Acts 27:14, 20-26, 31, 33-41</w:t>
      </w:r>
    </w:p>
    <w:p w:rsidR="007E1449" w:rsidRDefault="007E1449" w:rsidP="007E1449">
      <w:pPr>
        <w:spacing w:after="0" w:line="240" w:lineRule="auto"/>
        <w:jc w:val="center"/>
        <w:rPr>
          <w:rFonts w:cs="Arial"/>
          <w:b/>
        </w:rPr>
      </w:pPr>
      <w:r w:rsidRPr="00913431">
        <w:rPr>
          <w:rFonts w:cs="Arial"/>
          <w:b/>
        </w:rPr>
        <w:lastRenderedPageBreak/>
        <w:t>Hebrews 10:26–3</w:t>
      </w:r>
      <w:r w:rsidR="00913431">
        <w:rPr>
          <w:rFonts w:cs="Arial"/>
          <w:b/>
        </w:rPr>
        <w:t>9</w:t>
      </w:r>
    </w:p>
    <w:p w:rsidR="00913431" w:rsidRDefault="00913431" w:rsidP="00913431">
      <w:pPr>
        <w:spacing w:after="0" w:line="240" w:lineRule="auto"/>
        <w:rPr>
          <w:rFonts w:cs="Arial"/>
          <w:b/>
        </w:rPr>
      </w:pPr>
    </w:p>
    <w:p w:rsidR="00913431" w:rsidRDefault="00913431" w:rsidP="00913431">
      <w:pPr>
        <w:spacing w:after="0" w:line="240" w:lineRule="auto"/>
        <w:rPr>
          <w:rFonts w:cs="Arial"/>
          <w:b/>
        </w:rPr>
      </w:pPr>
      <w:r>
        <w:rPr>
          <w:rFonts w:cs="Arial"/>
          <w:b/>
        </w:rPr>
        <w:t>Three Movements</w:t>
      </w:r>
    </w:p>
    <w:p w:rsidR="00913431" w:rsidRDefault="00913431" w:rsidP="00913431">
      <w:pPr>
        <w:spacing w:after="0" w:line="240" w:lineRule="auto"/>
        <w:rPr>
          <w:rFonts w:cs="Arial"/>
          <w:b/>
        </w:rPr>
      </w:pPr>
    </w:p>
    <w:p w:rsidR="00913431" w:rsidRDefault="00913431" w:rsidP="00913431">
      <w:pPr>
        <w:pStyle w:val="ListParagraph"/>
        <w:numPr>
          <w:ilvl w:val="0"/>
          <w:numId w:val="6"/>
        </w:numPr>
        <w:spacing w:after="0" w:line="240" w:lineRule="auto"/>
        <w:rPr>
          <w:rFonts w:cs="Arial"/>
          <w:b/>
        </w:rPr>
      </w:pPr>
      <w:r>
        <w:rPr>
          <w:rFonts w:cs="Arial"/>
          <w:b/>
        </w:rPr>
        <w:t>A Comparison of Covenants (vv. 26–31)</w:t>
      </w:r>
    </w:p>
    <w:p w:rsidR="00913431" w:rsidRDefault="00913431" w:rsidP="00913431">
      <w:pPr>
        <w:pStyle w:val="ListParagraph"/>
        <w:spacing w:after="0" w:line="240" w:lineRule="auto"/>
        <w:rPr>
          <w:rFonts w:cs="Arial"/>
          <w:b/>
        </w:rPr>
      </w:pPr>
    </w:p>
    <w:p w:rsidR="00913431" w:rsidRDefault="00913431" w:rsidP="00913431">
      <w:pPr>
        <w:pStyle w:val="ListParagraph"/>
        <w:numPr>
          <w:ilvl w:val="0"/>
          <w:numId w:val="6"/>
        </w:numPr>
        <w:spacing w:after="0" w:line="240" w:lineRule="auto"/>
        <w:rPr>
          <w:rFonts w:cs="Arial"/>
          <w:b/>
        </w:rPr>
      </w:pPr>
      <w:r>
        <w:rPr>
          <w:rFonts w:cs="Arial"/>
          <w:b/>
        </w:rPr>
        <w:t xml:space="preserve">A Reminder of </w:t>
      </w:r>
      <w:r w:rsidR="00CC6CF6">
        <w:rPr>
          <w:rFonts w:cs="Arial"/>
          <w:b/>
        </w:rPr>
        <w:t xml:space="preserve">the Believer’s </w:t>
      </w:r>
      <w:r>
        <w:rPr>
          <w:rFonts w:cs="Arial"/>
          <w:b/>
        </w:rPr>
        <w:t>Faithfulness (vv. 32–34)</w:t>
      </w:r>
    </w:p>
    <w:p w:rsidR="00913431" w:rsidRPr="00913431" w:rsidRDefault="00913431" w:rsidP="00913431">
      <w:pPr>
        <w:spacing w:after="0" w:line="240" w:lineRule="auto"/>
        <w:rPr>
          <w:rFonts w:cs="Arial"/>
          <w:b/>
        </w:rPr>
      </w:pPr>
    </w:p>
    <w:p w:rsidR="00913431" w:rsidRDefault="00913431" w:rsidP="00913431">
      <w:pPr>
        <w:pStyle w:val="ListParagraph"/>
        <w:numPr>
          <w:ilvl w:val="0"/>
          <w:numId w:val="6"/>
        </w:numPr>
        <w:spacing w:after="0" w:line="240" w:lineRule="auto"/>
        <w:rPr>
          <w:rFonts w:cs="Arial"/>
          <w:b/>
        </w:rPr>
      </w:pPr>
      <w:r>
        <w:rPr>
          <w:rFonts w:cs="Arial"/>
          <w:b/>
        </w:rPr>
        <w:t>An Exhortation to Endure (vv. 35–39)</w:t>
      </w:r>
    </w:p>
    <w:p w:rsidR="00913431" w:rsidRPr="00913431" w:rsidRDefault="00913431" w:rsidP="00913431">
      <w:pPr>
        <w:pStyle w:val="ListParagraph"/>
        <w:rPr>
          <w:rFonts w:cs="Arial"/>
          <w:b/>
        </w:rPr>
      </w:pPr>
    </w:p>
    <w:p w:rsidR="00913431" w:rsidRDefault="00913431" w:rsidP="00913431">
      <w:pPr>
        <w:spacing w:after="0" w:line="240" w:lineRule="auto"/>
        <w:rPr>
          <w:rFonts w:cs="Arial"/>
          <w:b/>
        </w:rPr>
      </w:pPr>
      <w:r>
        <w:rPr>
          <w:rFonts w:cs="Arial"/>
          <w:b/>
        </w:rPr>
        <w:t>Hebrews 10:26–31</w:t>
      </w:r>
    </w:p>
    <w:p w:rsidR="00913431" w:rsidRDefault="00913431" w:rsidP="00913431">
      <w:pPr>
        <w:spacing w:after="0" w:line="240" w:lineRule="auto"/>
        <w:rPr>
          <w:rFonts w:cs="Arial"/>
          <w:b/>
        </w:rPr>
      </w:pPr>
    </w:p>
    <w:p w:rsidR="00913431" w:rsidRDefault="00913431" w:rsidP="00913431">
      <w:pPr>
        <w:pStyle w:val="ListParagraph"/>
        <w:numPr>
          <w:ilvl w:val="0"/>
          <w:numId w:val="7"/>
        </w:numPr>
        <w:spacing w:after="0" w:line="240" w:lineRule="auto"/>
        <w:rPr>
          <w:rFonts w:cs="Arial"/>
          <w:b/>
        </w:rPr>
      </w:pPr>
      <w:r>
        <w:rPr>
          <w:rFonts w:cs="Arial"/>
          <w:b/>
        </w:rPr>
        <w:t>The Finality of the New Covenant Does Not Deny a Final Judgment</w:t>
      </w:r>
    </w:p>
    <w:p w:rsidR="00913431" w:rsidRDefault="00913431" w:rsidP="00913431">
      <w:pPr>
        <w:pStyle w:val="ListParagraph"/>
        <w:spacing w:after="0" w:line="240" w:lineRule="auto"/>
        <w:rPr>
          <w:rFonts w:cs="Arial"/>
          <w:b/>
        </w:rPr>
      </w:pPr>
    </w:p>
    <w:p w:rsidR="00913431" w:rsidRDefault="00913431" w:rsidP="00913431">
      <w:pPr>
        <w:pStyle w:val="ListParagraph"/>
        <w:numPr>
          <w:ilvl w:val="0"/>
          <w:numId w:val="7"/>
        </w:numPr>
        <w:spacing w:after="0" w:line="240" w:lineRule="auto"/>
        <w:rPr>
          <w:rFonts w:cs="Arial"/>
          <w:b/>
        </w:rPr>
      </w:pPr>
      <w:r>
        <w:rPr>
          <w:rFonts w:cs="Arial"/>
          <w:b/>
        </w:rPr>
        <w:t>The New Covenant Offers Greater Grace, Which Means Greater Judgment</w:t>
      </w:r>
    </w:p>
    <w:p w:rsidR="00913431" w:rsidRPr="00913431" w:rsidRDefault="00913431" w:rsidP="00913431">
      <w:pPr>
        <w:pStyle w:val="ListParagraph"/>
        <w:rPr>
          <w:rFonts w:cs="Arial"/>
          <w:b/>
        </w:rPr>
      </w:pPr>
    </w:p>
    <w:p w:rsidR="00913431" w:rsidRPr="00913431" w:rsidRDefault="00913431" w:rsidP="00913431">
      <w:pPr>
        <w:pStyle w:val="ListParagraph"/>
        <w:numPr>
          <w:ilvl w:val="0"/>
          <w:numId w:val="7"/>
        </w:numPr>
        <w:spacing w:after="0" w:line="240" w:lineRule="auto"/>
        <w:rPr>
          <w:rFonts w:cs="Arial"/>
          <w:b/>
        </w:rPr>
      </w:pPr>
      <w:r>
        <w:rPr>
          <w:rFonts w:cs="Arial"/>
          <w:b/>
        </w:rPr>
        <w:t>The Judgment of the Lord Remains</w:t>
      </w:r>
    </w:p>
    <w:p w:rsidR="00913431" w:rsidRDefault="00913431" w:rsidP="00913431">
      <w:pPr>
        <w:spacing w:after="0" w:line="240" w:lineRule="auto"/>
        <w:rPr>
          <w:rFonts w:cs="Arial"/>
          <w:b/>
        </w:rPr>
      </w:pPr>
    </w:p>
    <w:p w:rsidR="00913431" w:rsidRPr="00913431" w:rsidRDefault="00913431" w:rsidP="00913431">
      <w:pPr>
        <w:spacing w:after="0" w:line="240" w:lineRule="auto"/>
        <w:rPr>
          <w:rFonts w:cs="Arial"/>
          <w:b/>
        </w:rPr>
      </w:pPr>
    </w:p>
    <w:p w:rsidR="007E1449" w:rsidRPr="00913431" w:rsidRDefault="00913431" w:rsidP="007E1449">
      <w:pPr>
        <w:spacing w:after="0" w:line="240" w:lineRule="auto"/>
        <w:rPr>
          <w:b/>
          <w:u w:val="single"/>
        </w:rPr>
      </w:pPr>
      <w:r w:rsidRPr="00913431">
        <w:rPr>
          <w:b/>
          <w:u w:val="single"/>
        </w:rPr>
        <w:t xml:space="preserve">[1] </w:t>
      </w:r>
      <w:r w:rsidR="007E1449" w:rsidRPr="00913431">
        <w:rPr>
          <w:b/>
          <w:u w:val="single"/>
        </w:rPr>
        <w:t>The Finality of the New Covenant</w:t>
      </w:r>
    </w:p>
    <w:p w:rsidR="007E1449" w:rsidRPr="00913431" w:rsidRDefault="007E1449" w:rsidP="007E1449">
      <w:pPr>
        <w:spacing w:after="0" w:line="240" w:lineRule="auto"/>
        <w:rPr>
          <w:rFonts w:cs="Arial"/>
        </w:rPr>
      </w:pPr>
    </w:p>
    <w:p w:rsidR="007E1449" w:rsidRPr="00913431" w:rsidRDefault="007E1449" w:rsidP="007E1449">
      <w:pPr>
        <w:spacing w:after="0" w:line="240" w:lineRule="auto"/>
        <w:rPr>
          <w:rFonts w:cs="Arial"/>
        </w:rPr>
      </w:pPr>
      <w:r w:rsidRPr="00913431">
        <w:rPr>
          <w:rFonts w:cs="Arial"/>
          <w:vertAlign w:val="superscript"/>
          <w:lang w:val="en"/>
        </w:rPr>
        <w:t>26</w:t>
      </w:r>
      <w:r w:rsidRPr="00913431">
        <w:rPr>
          <w:rFonts w:cs="Arial"/>
          <w:lang w:val="en"/>
        </w:rPr>
        <w:t xml:space="preserve"> </w:t>
      </w:r>
      <w:r w:rsidRPr="00913431">
        <w:rPr>
          <w:rFonts w:cs="Arial"/>
        </w:rPr>
        <w:t xml:space="preserve">For </w:t>
      </w:r>
    </w:p>
    <w:p w:rsidR="007E1449" w:rsidRPr="00913431" w:rsidRDefault="007E1449" w:rsidP="007E1449">
      <w:pPr>
        <w:spacing w:after="0" w:line="240" w:lineRule="auto"/>
        <w:ind w:left="720" w:firstLine="720"/>
        <w:rPr>
          <w:rFonts w:cs="Arial"/>
        </w:rPr>
      </w:pPr>
      <w:r w:rsidRPr="00913431">
        <w:rPr>
          <w:rFonts w:cs="Arial"/>
        </w:rPr>
        <w:t xml:space="preserve">if we go on </w:t>
      </w:r>
      <w:r w:rsidRPr="00913431">
        <w:rPr>
          <w:rFonts w:cs="Arial"/>
          <w:i/>
        </w:rPr>
        <w:t>sinning</w:t>
      </w:r>
      <w:r w:rsidRPr="00913431">
        <w:rPr>
          <w:rFonts w:cs="Arial"/>
        </w:rPr>
        <w:t xml:space="preserve"> </w:t>
      </w:r>
    </w:p>
    <w:p w:rsidR="007E1449" w:rsidRPr="00913431" w:rsidRDefault="007E1449" w:rsidP="007E1449">
      <w:pPr>
        <w:spacing w:after="0" w:line="240" w:lineRule="auto"/>
        <w:ind w:left="2880"/>
        <w:rPr>
          <w:rFonts w:cs="Arial"/>
          <w:sz w:val="18"/>
        </w:rPr>
      </w:pPr>
      <w:r w:rsidRPr="00913431">
        <w:rPr>
          <w:rFonts w:cs="Arial"/>
        </w:rPr>
        <w:t xml:space="preserve">\ </w:t>
      </w:r>
      <w:r w:rsidRPr="00913431">
        <w:rPr>
          <w:rFonts w:cs="Arial"/>
        </w:rPr>
        <w:t xml:space="preserve">deliberately </w:t>
      </w:r>
      <w:r w:rsidRPr="00913431">
        <w:rPr>
          <w:rFonts w:cs="Arial"/>
        </w:rPr>
        <w:tab/>
      </w:r>
      <w:r w:rsidRPr="00913431">
        <w:rPr>
          <w:rFonts w:cs="Arial"/>
        </w:rPr>
        <w:tab/>
      </w:r>
      <w:r w:rsidRPr="00913431">
        <w:rPr>
          <w:rFonts w:cs="Arial"/>
        </w:rPr>
        <w:tab/>
      </w:r>
      <w:r w:rsidRPr="00913431">
        <w:rPr>
          <w:rFonts w:cs="Arial"/>
        </w:rPr>
        <w:tab/>
      </w:r>
      <w:r w:rsidRPr="00913431">
        <w:rPr>
          <w:rFonts w:cs="Arial"/>
        </w:rPr>
        <w:tab/>
      </w:r>
      <w:r w:rsidRPr="00913431">
        <w:rPr>
          <w:rFonts w:cs="Arial"/>
        </w:rPr>
        <w:tab/>
      </w:r>
      <w:r w:rsidRPr="00913431">
        <w:rPr>
          <w:rFonts w:cs="Arial"/>
        </w:rPr>
        <w:tab/>
      </w:r>
      <w:r w:rsidRPr="00913431">
        <w:rPr>
          <w:rFonts w:cs="Arial"/>
          <w:sz w:val="18"/>
        </w:rPr>
        <w:t>willingly [1 Pet 5:2]</w:t>
      </w:r>
    </w:p>
    <w:p w:rsidR="007E1449" w:rsidRPr="00913431" w:rsidRDefault="007E1449" w:rsidP="007E1449">
      <w:pPr>
        <w:spacing w:after="0" w:line="240" w:lineRule="auto"/>
        <w:ind w:left="2880"/>
        <w:rPr>
          <w:rFonts w:cs="Arial"/>
        </w:rPr>
      </w:pPr>
      <w:r w:rsidRPr="00913431">
        <w:rPr>
          <w:rFonts w:cs="Arial"/>
        </w:rPr>
        <w:t xml:space="preserve">\ </w:t>
      </w:r>
      <w:r w:rsidRPr="00913431">
        <w:rPr>
          <w:rFonts w:cs="Arial"/>
          <w:u w:val="single"/>
        </w:rPr>
        <w:t>after receiving</w:t>
      </w:r>
      <w:r w:rsidRPr="00913431">
        <w:rPr>
          <w:rFonts w:cs="Arial"/>
        </w:rPr>
        <w:t xml:space="preserve"> the </w:t>
      </w:r>
      <w:r w:rsidRPr="00913431">
        <w:rPr>
          <w:rFonts w:cs="Arial"/>
          <w:b/>
          <w:color w:val="FF0000"/>
        </w:rPr>
        <w:t>knowledge</w:t>
      </w:r>
      <w:r w:rsidRPr="00913431">
        <w:rPr>
          <w:rFonts w:cs="Arial"/>
          <w:color w:val="FF0000"/>
        </w:rPr>
        <w:t xml:space="preserve"> </w:t>
      </w:r>
      <w:r w:rsidRPr="00913431">
        <w:rPr>
          <w:rFonts w:cs="Arial"/>
        </w:rPr>
        <w:t xml:space="preserve">of the truth, </w:t>
      </w:r>
      <w:r w:rsidRPr="00913431">
        <w:rPr>
          <w:rFonts w:cs="Arial"/>
        </w:rPr>
        <w:tab/>
      </w:r>
      <w:r w:rsidRPr="00913431">
        <w:rPr>
          <w:rFonts w:cs="Arial"/>
        </w:rPr>
        <w:tab/>
      </w:r>
      <w:r w:rsidRPr="00913431">
        <w:rPr>
          <w:rFonts w:cs="Arial"/>
        </w:rPr>
        <w:tab/>
        <w:t>6:4 + 8:11</w:t>
      </w:r>
    </w:p>
    <w:p w:rsidR="007E1449" w:rsidRPr="00913431" w:rsidRDefault="007E1449" w:rsidP="007E1449">
      <w:pPr>
        <w:spacing w:after="0" w:line="240" w:lineRule="auto"/>
        <w:ind w:firstLine="720"/>
        <w:rPr>
          <w:rFonts w:cs="Arial"/>
        </w:rPr>
      </w:pPr>
    </w:p>
    <w:p w:rsidR="007E1449" w:rsidRPr="00913431" w:rsidRDefault="007E1449" w:rsidP="007E1449">
      <w:pPr>
        <w:spacing w:after="0" w:line="240" w:lineRule="auto"/>
        <w:ind w:firstLine="720"/>
        <w:rPr>
          <w:rFonts w:cs="Arial"/>
        </w:rPr>
      </w:pPr>
      <w:r w:rsidRPr="00913431">
        <w:rPr>
          <w:rFonts w:cs="Arial"/>
        </w:rPr>
        <w:t xml:space="preserve">there no longer </w:t>
      </w:r>
      <w:r w:rsidRPr="00913431">
        <w:rPr>
          <w:rFonts w:cs="Arial"/>
          <w:b/>
        </w:rPr>
        <w:t>remains</w:t>
      </w:r>
      <w:r w:rsidRPr="00913431">
        <w:rPr>
          <w:rFonts w:cs="Arial"/>
        </w:rPr>
        <w:t xml:space="preserve"> </w:t>
      </w:r>
      <w:r w:rsidRPr="00913431">
        <w:rPr>
          <w:rFonts w:cs="Arial"/>
        </w:rPr>
        <w:tab/>
      </w:r>
      <w:r w:rsidRPr="00913431">
        <w:rPr>
          <w:rFonts w:cs="Arial"/>
        </w:rPr>
        <w:t xml:space="preserve">a sacrifice for sins, </w:t>
      </w:r>
      <w:r w:rsidRPr="00913431">
        <w:rPr>
          <w:rFonts w:cs="Arial"/>
        </w:rPr>
        <w:tab/>
      </w:r>
      <w:r w:rsidRPr="00913431">
        <w:rPr>
          <w:rFonts w:cs="Arial"/>
        </w:rPr>
        <w:tab/>
      </w:r>
      <w:r w:rsidRPr="00913431">
        <w:rPr>
          <w:rFonts w:cs="Arial"/>
        </w:rPr>
        <w:tab/>
      </w:r>
      <w:r w:rsidRPr="00913431">
        <w:rPr>
          <w:rFonts w:cs="Arial"/>
        </w:rPr>
        <w:tab/>
      </w:r>
      <w:r w:rsidRPr="00913431">
        <w:rPr>
          <w:rFonts w:cs="Arial"/>
        </w:rPr>
        <w:tab/>
        <w:t>cf. 10:18</w:t>
      </w:r>
    </w:p>
    <w:p w:rsidR="007E1449" w:rsidRPr="00913431" w:rsidRDefault="007E1449" w:rsidP="007E1449">
      <w:pPr>
        <w:spacing w:after="0" w:line="240" w:lineRule="auto"/>
        <w:rPr>
          <w:rFonts w:cs="Arial"/>
        </w:rPr>
      </w:pPr>
      <w:r w:rsidRPr="00913431">
        <w:rPr>
          <w:rFonts w:cs="Arial"/>
          <w:vertAlign w:val="superscript"/>
          <w:lang w:val="en"/>
        </w:rPr>
        <w:t>27</w:t>
      </w:r>
      <w:r w:rsidRPr="00913431">
        <w:rPr>
          <w:rFonts w:cs="Arial"/>
          <w:lang w:val="en"/>
        </w:rPr>
        <w:t xml:space="preserve"> </w:t>
      </w:r>
      <w:r w:rsidRPr="00913431">
        <w:rPr>
          <w:rFonts w:cs="Arial"/>
          <w:lang w:val="en"/>
        </w:rPr>
        <w:tab/>
      </w:r>
      <w:r w:rsidRPr="00913431">
        <w:rPr>
          <w:rFonts w:cs="Arial"/>
          <w:lang w:val="en"/>
        </w:rPr>
        <w:tab/>
      </w:r>
      <w:r w:rsidRPr="00913431">
        <w:rPr>
          <w:rFonts w:cs="Arial"/>
          <w:lang w:val="en"/>
        </w:rPr>
        <w:tab/>
      </w:r>
      <w:r w:rsidRPr="00913431">
        <w:rPr>
          <w:rFonts w:cs="Arial"/>
          <w:lang w:val="en"/>
        </w:rPr>
        <w:tab/>
      </w:r>
      <w:r w:rsidRPr="00913431">
        <w:rPr>
          <w:rFonts w:cs="Arial"/>
        </w:rPr>
        <w:t xml:space="preserve">but </w:t>
      </w:r>
      <w:r w:rsidRPr="00913431">
        <w:rPr>
          <w:rFonts w:cs="Arial"/>
        </w:rPr>
        <w:tab/>
      </w:r>
      <w:r w:rsidRPr="00913431">
        <w:rPr>
          <w:rFonts w:cs="Arial"/>
        </w:rPr>
        <w:t xml:space="preserve">a fearful expectation </w:t>
      </w:r>
    </w:p>
    <w:p w:rsidR="007E1449" w:rsidRPr="00913431" w:rsidRDefault="007E1449" w:rsidP="007E1449">
      <w:pPr>
        <w:spacing w:after="0" w:line="240" w:lineRule="auto"/>
        <w:ind w:left="4320" w:firstLine="720"/>
        <w:rPr>
          <w:rFonts w:cs="Arial"/>
        </w:rPr>
      </w:pPr>
      <w:r w:rsidRPr="00913431">
        <w:rPr>
          <w:rFonts w:cs="Arial"/>
        </w:rPr>
        <w:t xml:space="preserve">of judgment, </w:t>
      </w:r>
      <w:r w:rsidRPr="00913431">
        <w:rPr>
          <w:rFonts w:cs="Arial"/>
        </w:rPr>
        <w:tab/>
      </w:r>
      <w:r w:rsidRPr="00913431">
        <w:rPr>
          <w:rFonts w:cs="Arial"/>
        </w:rPr>
        <w:tab/>
      </w:r>
      <w:r w:rsidRPr="00913431">
        <w:rPr>
          <w:rFonts w:cs="Arial"/>
        </w:rPr>
        <w:tab/>
      </w:r>
      <w:r w:rsidRPr="00913431">
        <w:rPr>
          <w:rFonts w:cs="Arial"/>
        </w:rPr>
        <w:tab/>
        <w:t>10:25</w:t>
      </w:r>
    </w:p>
    <w:p w:rsidR="007E1449" w:rsidRPr="00913431" w:rsidRDefault="007E1449" w:rsidP="007E1449">
      <w:pPr>
        <w:spacing w:after="0" w:line="240" w:lineRule="auto"/>
        <w:ind w:left="2160" w:firstLine="720"/>
        <w:rPr>
          <w:rFonts w:cs="Arial"/>
        </w:rPr>
      </w:pPr>
      <w:r w:rsidRPr="00913431">
        <w:rPr>
          <w:rFonts w:cs="Arial"/>
        </w:rPr>
        <w:t xml:space="preserve">and </w:t>
      </w:r>
      <w:r w:rsidRPr="00913431">
        <w:rPr>
          <w:rFonts w:cs="Arial"/>
        </w:rPr>
        <w:tab/>
      </w:r>
      <w:r w:rsidRPr="00913431">
        <w:rPr>
          <w:rFonts w:cs="Arial"/>
        </w:rPr>
        <w:t xml:space="preserve">a fury of fire </w:t>
      </w:r>
    </w:p>
    <w:p w:rsidR="007E1449" w:rsidRPr="00913431" w:rsidRDefault="007E1449" w:rsidP="007E1449">
      <w:pPr>
        <w:spacing w:after="0" w:line="240" w:lineRule="auto"/>
        <w:ind w:left="4320" w:firstLine="720"/>
        <w:rPr>
          <w:rFonts w:cs="Arial"/>
        </w:rPr>
      </w:pPr>
      <w:r w:rsidRPr="00913431">
        <w:rPr>
          <w:rFonts w:cs="Arial"/>
        </w:rPr>
        <w:t xml:space="preserve">that will consume the adversaries. </w:t>
      </w:r>
    </w:p>
    <w:p w:rsidR="007E1449" w:rsidRPr="00913431" w:rsidRDefault="007E1449" w:rsidP="007E1449">
      <w:pPr>
        <w:spacing w:after="0" w:line="240" w:lineRule="auto"/>
        <w:rPr>
          <w:rFonts w:cs="Arial"/>
        </w:rPr>
      </w:pPr>
    </w:p>
    <w:p w:rsidR="007E1449" w:rsidRPr="00913431" w:rsidRDefault="007E1449" w:rsidP="007E1449">
      <w:pPr>
        <w:pStyle w:val="ListParagraph"/>
        <w:numPr>
          <w:ilvl w:val="0"/>
          <w:numId w:val="1"/>
        </w:numPr>
        <w:spacing w:after="0" w:line="240" w:lineRule="auto"/>
        <w:rPr>
          <w:rFonts w:cs="Arial"/>
          <w:b/>
        </w:rPr>
      </w:pPr>
      <w:r w:rsidRPr="00913431">
        <w:rPr>
          <w:rFonts w:cs="Arial"/>
          <w:b/>
        </w:rPr>
        <w:t>What does the NC do to the will?</w:t>
      </w:r>
    </w:p>
    <w:p w:rsidR="007E1449" w:rsidRPr="00913431" w:rsidRDefault="007E1449" w:rsidP="007E1449">
      <w:pPr>
        <w:pStyle w:val="ListParagraph"/>
        <w:numPr>
          <w:ilvl w:val="1"/>
          <w:numId w:val="1"/>
        </w:numPr>
        <w:spacing w:after="0" w:line="240" w:lineRule="auto"/>
        <w:rPr>
          <w:rFonts w:cs="Arial"/>
        </w:rPr>
      </w:pPr>
      <w:r w:rsidRPr="00913431">
        <w:rPr>
          <w:rFonts w:cs="Arial"/>
        </w:rPr>
        <w:t xml:space="preserve">Jeremiah 31:33 + 32:40 + Ezekiel 36:27 </w:t>
      </w:r>
    </w:p>
    <w:p w:rsidR="007E1449" w:rsidRPr="00913431" w:rsidRDefault="007E1449" w:rsidP="007E1449">
      <w:pPr>
        <w:pStyle w:val="ListParagraph"/>
        <w:numPr>
          <w:ilvl w:val="1"/>
          <w:numId w:val="1"/>
        </w:numPr>
        <w:spacing w:after="0" w:line="240" w:lineRule="auto"/>
        <w:rPr>
          <w:rFonts w:cs="Arial"/>
        </w:rPr>
      </w:pPr>
      <w:r w:rsidRPr="00913431">
        <w:rPr>
          <w:rFonts w:cs="Arial"/>
        </w:rPr>
        <w:t>Hebrews 8:11</w:t>
      </w:r>
    </w:p>
    <w:p w:rsidR="007E1449" w:rsidRPr="00913431" w:rsidRDefault="007E1449" w:rsidP="007E1449">
      <w:pPr>
        <w:pStyle w:val="ListParagraph"/>
        <w:numPr>
          <w:ilvl w:val="1"/>
          <w:numId w:val="1"/>
        </w:numPr>
        <w:spacing w:after="0" w:line="240" w:lineRule="auto"/>
        <w:rPr>
          <w:rFonts w:cs="Arial"/>
        </w:rPr>
      </w:pPr>
      <w:r w:rsidRPr="00913431">
        <w:rPr>
          <w:rFonts w:cs="Arial"/>
        </w:rPr>
        <w:t>Hebrews 10:10, 36</w:t>
      </w:r>
    </w:p>
    <w:p w:rsidR="007E1449" w:rsidRPr="00913431" w:rsidRDefault="007E1449" w:rsidP="007E1449">
      <w:pPr>
        <w:pStyle w:val="ListParagraph"/>
        <w:spacing w:after="0" w:line="240" w:lineRule="auto"/>
        <w:ind w:left="1080"/>
        <w:rPr>
          <w:rFonts w:cs="Arial"/>
        </w:rPr>
      </w:pPr>
    </w:p>
    <w:p w:rsidR="007E1449" w:rsidRPr="00913431" w:rsidRDefault="007E1449" w:rsidP="007E1449">
      <w:pPr>
        <w:pStyle w:val="ListParagraph"/>
        <w:numPr>
          <w:ilvl w:val="0"/>
          <w:numId w:val="1"/>
        </w:numPr>
        <w:spacing w:after="0" w:line="240" w:lineRule="auto"/>
        <w:rPr>
          <w:rFonts w:cs="Arial"/>
          <w:b/>
        </w:rPr>
      </w:pPr>
      <w:r w:rsidRPr="00913431">
        <w:rPr>
          <w:rFonts w:cs="Arial"/>
          <w:b/>
        </w:rPr>
        <w:t>So what does the nature of the NC teach us about sinning deliberately (v. 26)?</w:t>
      </w:r>
    </w:p>
    <w:p w:rsidR="007E1449" w:rsidRPr="00913431" w:rsidRDefault="007E1449" w:rsidP="007E1449">
      <w:pPr>
        <w:pStyle w:val="ListParagraph"/>
        <w:numPr>
          <w:ilvl w:val="1"/>
          <w:numId w:val="1"/>
        </w:numPr>
        <w:spacing w:after="0" w:line="240" w:lineRule="auto"/>
        <w:rPr>
          <w:rFonts w:cs="Arial"/>
          <w:b/>
        </w:rPr>
      </w:pPr>
      <w:r w:rsidRPr="00913431">
        <w:rPr>
          <w:rFonts w:cs="Arial"/>
        </w:rPr>
        <w:t xml:space="preserve">The person who </w:t>
      </w:r>
      <w:r w:rsidRPr="00913431">
        <w:rPr>
          <w:rFonts w:cs="Arial"/>
          <w:i/>
          <w:u w:val="single"/>
        </w:rPr>
        <w:t>goes on</w:t>
      </w:r>
      <w:r w:rsidRPr="00913431">
        <w:rPr>
          <w:rFonts w:cs="Arial"/>
        </w:rPr>
        <w:t xml:space="preserve"> sinning is not walking in the power of the NC</w:t>
      </w:r>
    </w:p>
    <w:p w:rsidR="007E1449" w:rsidRPr="00913431" w:rsidRDefault="007E1449" w:rsidP="007E1449">
      <w:pPr>
        <w:pStyle w:val="ListParagraph"/>
        <w:numPr>
          <w:ilvl w:val="1"/>
          <w:numId w:val="1"/>
        </w:numPr>
        <w:spacing w:after="0" w:line="240" w:lineRule="auto"/>
        <w:rPr>
          <w:rFonts w:cs="Arial"/>
          <w:b/>
        </w:rPr>
      </w:pPr>
      <w:r w:rsidRPr="00913431">
        <w:rPr>
          <w:rFonts w:cs="Arial"/>
        </w:rPr>
        <w:t>The NC believer will hear these words and turn from sin – this is the goal of the warning</w:t>
      </w:r>
    </w:p>
    <w:p w:rsidR="007E1449" w:rsidRPr="00913431" w:rsidRDefault="007E1449" w:rsidP="007E1449">
      <w:pPr>
        <w:pStyle w:val="ListParagraph"/>
        <w:spacing w:after="0" w:line="240" w:lineRule="auto"/>
        <w:ind w:left="1080"/>
        <w:rPr>
          <w:rFonts w:cs="Arial"/>
          <w:b/>
        </w:rPr>
      </w:pPr>
    </w:p>
    <w:p w:rsidR="007E1449" w:rsidRPr="00913431" w:rsidRDefault="007E1449" w:rsidP="007E1449">
      <w:pPr>
        <w:pStyle w:val="ListParagraph"/>
        <w:numPr>
          <w:ilvl w:val="0"/>
          <w:numId w:val="1"/>
        </w:numPr>
        <w:spacing w:after="0" w:line="240" w:lineRule="auto"/>
        <w:rPr>
          <w:rFonts w:cs="Arial"/>
          <w:b/>
        </w:rPr>
      </w:pPr>
      <w:r w:rsidRPr="00913431">
        <w:rPr>
          <w:rFonts w:cs="Arial"/>
          <w:b/>
        </w:rPr>
        <w:t>What do we learn when we read v. 26 (no longer . . .) with v. 18?</w:t>
      </w:r>
    </w:p>
    <w:p w:rsidR="007E1449" w:rsidRPr="00913431" w:rsidRDefault="007E1449" w:rsidP="007E1449">
      <w:pPr>
        <w:pStyle w:val="ListParagraph"/>
        <w:numPr>
          <w:ilvl w:val="1"/>
          <w:numId w:val="1"/>
        </w:numPr>
        <w:spacing w:after="0" w:line="240" w:lineRule="auto"/>
        <w:rPr>
          <w:rFonts w:cs="Arial"/>
          <w:b/>
        </w:rPr>
      </w:pPr>
      <w:r w:rsidRPr="00913431">
        <w:rPr>
          <w:rFonts w:cs="Arial"/>
        </w:rPr>
        <w:t>This is not a denial of salvation; it is an affirmation of the NC fulness</w:t>
      </w:r>
    </w:p>
    <w:p w:rsidR="007E1449" w:rsidRPr="00913431" w:rsidRDefault="007E1449" w:rsidP="007E1449">
      <w:pPr>
        <w:pStyle w:val="ListParagraph"/>
        <w:numPr>
          <w:ilvl w:val="1"/>
          <w:numId w:val="1"/>
        </w:numPr>
        <w:spacing w:after="0" w:line="240" w:lineRule="auto"/>
        <w:rPr>
          <w:rFonts w:cs="Arial"/>
          <w:b/>
        </w:rPr>
      </w:pPr>
      <w:r w:rsidRPr="00913431">
        <w:rPr>
          <w:rFonts w:cs="Arial"/>
        </w:rPr>
        <w:t>Don’t go back . . . to the old way</w:t>
      </w:r>
    </w:p>
    <w:p w:rsidR="007E1449" w:rsidRPr="00913431" w:rsidRDefault="007E1449" w:rsidP="007E1449">
      <w:pPr>
        <w:pStyle w:val="ListParagraph"/>
        <w:numPr>
          <w:ilvl w:val="1"/>
          <w:numId w:val="1"/>
        </w:numPr>
        <w:spacing w:after="0" w:line="240" w:lineRule="auto"/>
        <w:rPr>
          <w:rFonts w:cs="Arial"/>
          <w:b/>
        </w:rPr>
      </w:pPr>
      <w:r w:rsidRPr="00913431">
        <w:rPr>
          <w:rFonts w:cs="Arial"/>
        </w:rPr>
        <w:t>Whereas the OC had multiple sacrifices . . . this one has one</w:t>
      </w:r>
    </w:p>
    <w:p w:rsidR="007E1449" w:rsidRPr="00913431" w:rsidRDefault="007E1449" w:rsidP="007E1449">
      <w:pPr>
        <w:pStyle w:val="ListParagraph"/>
        <w:spacing w:after="0" w:line="240" w:lineRule="auto"/>
        <w:ind w:left="360"/>
        <w:rPr>
          <w:rFonts w:cs="Arial"/>
          <w:b/>
        </w:rPr>
      </w:pPr>
    </w:p>
    <w:p w:rsidR="007E1449" w:rsidRPr="003C7535" w:rsidRDefault="007E1449" w:rsidP="007E1449">
      <w:pPr>
        <w:pStyle w:val="ListParagraph"/>
        <w:numPr>
          <w:ilvl w:val="0"/>
          <w:numId w:val="1"/>
        </w:numPr>
        <w:spacing w:after="0" w:line="240" w:lineRule="auto"/>
        <w:rPr>
          <w:rFonts w:cs="Arial"/>
        </w:rPr>
      </w:pPr>
      <w:r w:rsidRPr="003C7535">
        <w:rPr>
          <w:rFonts w:cs="Arial"/>
        </w:rPr>
        <w:t>The finality of the sacrifice doesn’t deny the forthcoming judgment.</w:t>
      </w:r>
      <w:r w:rsidR="003C7535" w:rsidRPr="003C7535">
        <w:rPr>
          <w:rFonts w:cs="Arial"/>
        </w:rPr>
        <w:t xml:space="preserve"> In</w:t>
      </w:r>
      <w:r w:rsidR="003C7535">
        <w:rPr>
          <w:rFonts w:cs="Arial"/>
        </w:rPr>
        <w:t xml:space="preserve"> fact, those who seek another sacrifice actually make themselves enemies of God. </w:t>
      </w:r>
      <w:hyperlink r:id="rId8" w:history="1">
        <w:r w:rsidR="003C7535" w:rsidRPr="003C7535">
          <w:rPr>
            <w:rStyle w:val="Hyperlink"/>
            <w:rFonts w:cs="Arial"/>
          </w:rPr>
          <w:t>Schreiner</w:t>
        </w:r>
      </w:hyperlink>
      <w:r w:rsidR="003C7535">
        <w:rPr>
          <w:rFonts w:cs="Arial"/>
        </w:rPr>
        <w:t>: Apostasy here IS NOT a return to lawlessness; it is a return to the Law.</w:t>
      </w:r>
    </w:p>
    <w:p w:rsidR="007E1449" w:rsidRPr="00913431" w:rsidRDefault="007E1449" w:rsidP="007E1449">
      <w:pPr>
        <w:spacing w:after="0" w:line="240" w:lineRule="auto"/>
        <w:rPr>
          <w:rFonts w:cs="Arial"/>
        </w:rPr>
      </w:pPr>
    </w:p>
    <w:p w:rsidR="007E1449" w:rsidRPr="00913431" w:rsidRDefault="00913431" w:rsidP="007E1449">
      <w:pPr>
        <w:spacing w:after="0" w:line="240" w:lineRule="auto"/>
        <w:rPr>
          <w:rFonts w:cs="Arial"/>
          <w:b/>
          <w:u w:val="single"/>
        </w:rPr>
      </w:pPr>
      <w:r>
        <w:rPr>
          <w:rFonts w:cs="Arial"/>
          <w:b/>
          <w:u w:val="single"/>
        </w:rPr>
        <w:br w:type="column"/>
      </w:r>
      <w:r w:rsidRPr="00913431">
        <w:rPr>
          <w:rFonts w:cs="Arial"/>
          <w:b/>
          <w:u w:val="single"/>
        </w:rPr>
        <w:lastRenderedPageBreak/>
        <w:t xml:space="preserve">[2] A Comparison of </w:t>
      </w:r>
      <w:r>
        <w:rPr>
          <w:rFonts w:cs="Arial"/>
          <w:b/>
          <w:u w:val="single"/>
        </w:rPr>
        <w:t>Covenants and Their Respective Judgments</w:t>
      </w:r>
      <w:r w:rsidRPr="00913431">
        <w:rPr>
          <w:rFonts w:cs="Arial"/>
          <w:b/>
          <w:u w:val="single"/>
        </w:rPr>
        <w:t xml:space="preserve"> </w:t>
      </w:r>
    </w:p>
    <w:p w:rsidR="007E1449" w:rsidRPr="00913431" w:rsidRDefault="007E1449" w:rsidP="007E1449">
      <w:pPr>
        <w:spacing w:after="0" w:line="240" w:lineRule="auto"/>
        <w:rPr>
          <w:rFonts w:cs="Arial"/>
          <w:vertAlign w:val="superscript"/>
          <w:lang w:val="en"/>
        </w:rPr>
      </w:pPr>
    </w:p>
    <w:p w:rsidR="00913431" w:rsidRPr="00913431" w:rsidRDefault="007E1449" w:rsidP="007E1449">
      <w:pPr>
        <w:spacing w:after="0" w:line="240" w:lineRule="auto"/>
        <w:rPr>
          <w:rFonts w:cs="Arial"/>
        </w:rPr>
      </w:pPr>
      <w:r w:rsidRPr="00913431">
        <w:rPr>
          <w:rFonts w:cs="Arial"/>
          <w:vertAlign w:val="superscript"/>
          <w:lang w:val="en"/>
        </w:rPr>
        <w:t>28</w:t>
      </w:r>
      <w:r w:rsidRPr="00913431">
        <w:rPr>
          <w:rFonts w:cs="Arial"/>
          <w:lang w:val="en"/>
        </w:rPr>
        <w:t xml:space="preserve"> </w:t>
      </w:r>
      <w:r w:rsidRPr="00913431">
        <w:rPr>
          <w:rFonts w:cs="Arial"/>
        </w:rPr>
        <w:t xml:space="preserve">Anyone </w:t>
      </w:r>
      <w:r w:rsidR="00913431" w:rsidRPr="00913431">
        <w:rPr>
          <w:rFonts w:cs="Arial"/>
        </w:rPr>
        <w:t xml:space="preserve">. . . </w:t>
      </w:r>
      <w:r w:rsidR="00913431" w:rsidRPr="00913431">
        <w:rPr>
          <w:rFonts w:cs="Arial"/>
        </w:rPr>
        <w:tab/>
      </w:r>
      <w:r w:rsidR="00913431" w:rsidRPr="00913431">
        <w:rPr>
          <w:rFonts w:cs="Arial"/>
        </w:rPr>
        <w:tab/>
      </w:r>
      <w:r w:rsidR="00913431" w:rsidRPr="00913431">
        <w:rPr>
          <w:rFonts w:cs="Arial"/>
        </w:rPr>
        <w:tab/>
      </w:r>
      <w:r w:rsidR="00913431" w:rsidRPr="00913431">
        <w:rPr>
          <w:rFonts w:cs="Arial"/>
        </w:rPr>
        <w:tab/>
      </w:r>
      <w:r w:rsidR="00913431" w:rsidRPr="00913431">
        <w:rPr>
          <w:rFonts w:cs="Arial"/>
        </w:rPr>
        <w:tab/>
      </w:r>
      <w:r w:rsidR="00913431" w:rsidRPr="00913431">
        <w:rPr>
          <w:rFonts w:cs="Arial"/>
          <w:b/>
        </w:rPr>
        <w:t>dies</w:t>
      </w:r>
      <w:r w:rsidR="00913431" w:rsidRPr="00913431">
        <w:rPr>
          <w:rFonts w:cs="Arial"/>
        </w:rPr>
        <w:t xml:space="preserve"> </w:t>
      </w:r>
    </w:p>
    <w:p w:rsidR="00913431" w:rsidRPr="00913431" w:rsidRDefault="007E1449" w:rsidP="00913431">
      <w:pPr>
        <w:spacing w:after="0" w:line="240" w:lineRule="auto"/>
        <w:ind w:firstLine="720"/>
        <w:rPr>
          <w:rFonts w:cs="Arial"/>
        </w:rPr>
      </w:pPr>
      <w:r w:rsidRPr="00913431">
        <w:rPr>
          <w:rFonts w:cs="Arial"/>
        </w:rPr>
        <w:t xml:space="preserve">who has </w:t>
      </w:r>
      <w:r w:rsidRPr="00913431">
        <w:rPr>
          <w:rFonts w:cs="Arial"/>
          <w:i/>
        </w:rPr>
        <w:t>set aside</w:t>
      </w:r>
      <w:r w:rsidRPr="00913431">
        <w:rPr>
          <w:rFonts w:cs="Arial"/>
        </w:rPr>
        <w:t xml:space="preserve"> the law </w:t>
      </w:r>
      <w:r w:rsidR="00913431" w:rsidRPr="00913431">
        <w:rPr>
          <w:rFonts w:cs="Arial"/>
        </w:rPr>
        <w:tab/>
      </w:r>
      <w:r w:rsidR="00913431" w:rsidRPr="00913431">
        <w:rPr>
          <w:rFonts w:cs="Arial"/>
        </w:rPr>
        <w:tab/>
      </w:r>
      <w:r w:rsidR="00913431" w:rsidRPr="00913431">
        <w:rPr>
          <w:rFonts w:cs="Arial"/>
        </w:rPr>
        <w:tab/>
      </w:r>
      <w:r w:rsidR="00913431" w:rsidRPr="00913431">
        <w:rPr>
          <w:rFonts w:cs="Arial"/>
        </w:rPr>
        <w:t xml:space="preserve">without mercy </w:t>
      </w:r>
    </w:p>
    <w:p w:rsidR="00913431" w:rsidRPr="00913431" w:rsidRDefault="007E1449" w:rsidP="00913431">
      <w:pPr>
        <w:spacing w:after="0" w:line="240" w:lineRule="auto"/>
        <w:ind w:left="2160" w:firstLine="720"/>
        <w:rPr>
          <w:rFonts w:cs="Arial"/>
        </w:rPr>
      </w:pPr>
      <w:r w:rsidRPr="00913431">
        <w:rPr>
          <w:rFonts w:cs="Arial"/>
        </w:rPr>
        <w:t xml:space="preserve">of Moses </w:t>
      </w:r>
      <w:r w:rsidR="00913431" w:rsidRPr="00913431">
        <w:rPr>
          <w:rFonts w:cs="Arial"/>
        </w:rPr>
        <w:tab/>
      </w:r>
      <w:r w:rsidR="00913431" w:rsidRPr="00913431">
        <w:rPr>
          <w:rFonts w:cs="Arial"/>
        </w:rPr>
        <w:tab/>
      </w:r>
      <w:r w:rsidR="00913431" w:rsidRPr="00913431">
        <w:rPr>
          <w:rFonts w:cs="Arial"/>
        </w:rPr>
        <w:t xml:space="preserve"> </w:t>
      </w:r>
      <w:r w:rsidR="00913431" w:rsidRPr="00913431">
        <w:rPr>
          <w:rFonts w:cs="Arial"/>
        </w:rPr>
        <w:tab/>
      </w:r>
      <w:r w:rsidR="00913431" w:rsidRPr="00913431">
        <w:rPr>
          <w:rFonts w:cs="Arial"/>
        </w:rPr>
        <w:t xml:space="preserve">on the evidence of two or three witnesses. </w:t>
      </w:r>
    </w:p>
    <w:p w:rsidR="00913431" w:rsidRPr="00913431" w:rsidRDefault="00913431" w:rsidP="007E1449">
      <w:pPr>
        <w:spacing w:after="0" w:line="240" w:lineRule="auto"/>
        <w:rPr>
          <w:rFonts w:cs="Arial"/>
          <w:vertAlign w:val="superscript"/>
          <w:lang w:val="en"/>
        </w:rPr>
      </w:pPr>
    </w:p>
    <w:p w:rsidR="007E1449" w:rsidRPr="00913431" w:rsidRDefault="007E1449" w:rsidP="00913431">
      <w:pPr>
        <w:spacing w:after="0" w:line="240" w:lineRule="auto"/>
        <w:ind w:left="720" w:hanging="720"/>
        <w:rPr>
          <w:rFonts w:cs="Arial"/>
        </w:rPr>
      </w:pPr>
      <w:r w:rsidRPr="00913431">
        <w:rPr>
          <w:rFonts w:cs="Arial"/>
          <w:vertAlign w:val="superscript"/>
          <w:lang w:val="en"/>
        </w:rPr>
        <w:t>29</w:t>
      </w:r>
      <w:r w:rsidRPr="00913431">
        <w:rPr>
          <w:rFonts w:cs="Arial"/>
          <w:lang w:val="en"/>
        </w:rPr>
        <w:t xml:space="preserve"> </w:t>
      </w:r>
      <w:r w:rsidR="00913431" w:rsidRPr="00913431">
        <w:rPr>
          <w:rFonts w:cs="Arial"/>
          <w:lang w:val="en"/>
        </w:rPr>
        <w:tab/>
      </w:r>
      <w:r w:rsidRPr="00913431">
        <w:rPr>
          <w:rFonts w:cs="Arial"/>
        </w:rPr>
        <w:t xml:space="preserve">How much worse punishment, do you think, will be deserved by the one who has trampled underfoot the Son of God, and has profaned the blood of the covenant by which he was sanctified, and has outraged the Spirit of grace? </w:t>
      </w:r>
    </w:p>
    <w:p w:rsidR="007E1449" w:rsidRDefault="007E1449" w:rsidP="007E1449">
      <w:pPr>
        <w:spacing w:after="0" w:line="240" w:lineRule="auto"/>
        <w:rPr>
          <w:rFonts w:cs="Arial"/>
          <w:vertAlign w:val="superscript"/>
          <w:lang w:val="en"/>
        </w:rPr>
      </w:pPr>
    </w:p>
    <w:p w:rsidR="00913431" w:rsidRPr="00913431" w:rsidRDefault="00913431" w:rsidP="00913431">
      <w:pPr>
        <w:pStyle w:val="ListParagraph"/>
        <w:numPr>
          <w:ilvl w:val="0"/>
          <w:numId w:val="1"/>
        </w:numPr>
        <w:spacing w:after="0" w:line="240" w:lineRule="auto"/>
        <w:rPr>
          <w:rFonts w:cs="Arial"/>
          <w:b/>
          <w:lang w:val="en"/>
        </w:rPr>
      </w:pPr>
      <w:r w:rsidRPr="00913431">
        <w:rPr>
          <w:rFonts w:cs="Arial"/>
          <w:b/>
          <w:lang w:val="en"/>
        </w:rPr>
        <w:t>What is verse 28 recalling?</w:t>
      </w:r>
    </w:p>
    <w:p w:rsidR="00913431" w:rsidRDefault="00913431" w:rsidP="00913431">
      <w:pPr>
        <w:pStyle w:val="ListParagraph"/>
        <w:spacing w:after="0" w:line="240" w:lineRule="auto"/>
        <w:ind w:left="1080"/>
        <w:rPr>
          <w:rFonts w:cs="Arial"/>
          <w:lang w:val="en"/>
        </w:rPr>
      </w:pPr>
    </w:p>
    <w:p w:rsidR="00913431" w:rsidRPr="00913431" w:rsidRDefault="00913431" w:rsidP="00913431">
      <w:pPr>
        <w:pStyle w:val="ListParagraph"/>
        <w:numPr>
          <w:ilvl w:val="1"/>
          <w:numId w:val="1"/>
        </w:numPr>
        <w:spacing w:after="0" w:line="240" w:lineRule="auto"/>
        <w:rPr>
          <w:rFonts w:cs="Arial"/>
          <w:lang w:val="en"/>
        </w:rPr>
      </w:pPr>
      <w:r w:rsidRPr="00913431">
        <w:rPr>
          <w:rFonts w:cs="Arial"/>
          <w:lang w:val="en"/>
        </w:rPr>
        <w:t>The Old Covenant Principle of Testimony</w:t>
      </w:r>
    </w:p>
    <w:p w:rsidR="00913431" w:rsidRPr="00913431" w:rsidRDefault="00913431" w:rsidP="00913431">
      <w:pPr>
        <w:pStyle w:val="ListParagraph"/>
        <w:numPr>
          <w:ilvl w:val="2"/>
          <w:numId w:val="1"/>
        </w:numPr>
        <w:spacing w:after="0" w:line="240" w:lineRule="auto"/>
        <w:rPr>
          <w:rFonts w:cs="Arial"/>
          <w:lang w:val="en"/>
        </w:rPr>
      </w:pPr>
      <w:r w:rsidRPr="00913431">
        <w:rPr>
          <w:rFonts w:cs="Arial"/>
          <w:lang w:val="en"/>
        </w:rPr>
        <w:t>Numbers 35:30</w:t>
      </w:r>
    </w:p>
    <w:p w:rsidR="00913431" w:rsidRPr="00913431" w:rsidRDefault="00913431" w:rsidP="00913431">
      <w:pPr>
        <w:pStyle w:val="ListParagraph"/>
        <w:numPr>
          <w:ilvl w:val="2"/>
          <w:numId w:val="1"/>
        </w:numPr>
        <w:spacing w:after="0" w:line="240" w:lineRule="auto"/>
        <w:rPr>
          <w:rFonts w:cs="Arial"/>
          <w:lang w:val="en"/>
        </w:rPr>
      </w:pPr>
      <w:r w:rsidRPr="00913431">
        <w:rPr>
          <w:rFonts w:eastAsiaTheme="minorHAnsi"/>
          <w:sz w:val="24"/>
          <w:szCs w:val="24"/>
        </w:rPr>
        <w:t>Deut. 17:6; 19:15</w:t>
      </w:r>
    </w:p>
    <w:p w:rsidR="00913431" w:rsidRPr="00913431" w:rsidRDefault="00913431" w:rsidP="00913431">
      <w:pPr>
        <w:pStyle w:val="ListParagraph"/>
        <w:spacing w:after="0" w:line="240" w:lineRule="auto"/>
        <w:ind w:left="1800"/>
        <w:rPr>
          <w:rFonts w:cs="Arial"/>
          <w:lang w:val="en"/>
        </w:rPr>
      </w:pPr>
    </w:p>
    <w:p w:rsidR="00913431" w:rsidRPr="00913431" w:rsidRDefault="00913431" w:rsidP="00913431">
      <w:pPr>
        <w:pStyle w:val="ListParagraph"/>
        <w:numPr>
          <w:ilvl w:val="1"/>
          <w:numId w:val="1"/>
        </w:numPr>
        <w:spacing w:after="0" w:line="240" w:lineRule="auto"/>
        <w:rPr>
          <w:rFonts w:cs="Arial"/>
          <w:lang w:val="en"/>
        </w:rPr>
      </w:pPr>
      <w:r w:rsidRPr="00913431">
        <w:rPr>
          <w:rFonts w:eastAsiaTheme="minorHAnsi"/>
          <w:sz w:val="24"/>
          <w:szCs w:val="24"/>
        </w:rPr>
        <w:t>This principles continues into the New Testament</w:t>
      </w:r>
    </w:p>
    <w:p w:rsidR="00913431" w:rsidRPr="00913431" w:rsidRDefault="00913431" w:rsidP="00913431">
      <w:pPr>
        <w:pStyle w:val="ListParagraph"/>
        <w:numPr>
          <w:ilvl w:val="2"/>
          <w:numId w:val="1"/>
        </w:numPr>
        <w:spacing w:after="0" w:line="240" w:lineRule="auto"/>
        <w:rPr>
          <w:rFonts w:cs="Arial"/>
          <w:lang w:val="en"/>
        </w:rPr>
      </w:pPr>
      <w:r w:rsidRPr="00913431">
        <w:rPr>
          <w:rFonts w:eastAsiaTheme="minorHAnsi"/>
          <w:sz w:val="24"/>
          <w:szCs w:val="24"/>
        </w:rPr>
        <w:t>Matt. 18:16</w:t>
      </w:r>
    </w:p>
    <w:p w:rsidR="00913431" w:rsidRPr="00913431" w:rsidRDefault="00913431" w:rsidP="00913431">
      <w:pPr>
        <w:pStyle w:val="ListParagraph"/>
        <w:numPr>
          <w:ilvl w:val="2"/>
          <w:numId w:val="1"/>
        </w:numPr>
        <w:spacing w:after="0" w:line="240" w:lineRule="auto"/>
        <w:rPr>
          <w:rFonts w:cs="Arial"/>
          <w:lang w:val="en"/>
        </w:rPr>
      </w:pPr>
      <w:r w:rsidRPr="00913431">
        <w:rPr>
          <w:rFonts w:eastAsiaTheme="minorHAnsi"/>
          <w:sz w:val="24"/>
          <w:szCs w:val="24"/>
        </w:rPr>
        <w:t>John 8:17</w:t>
      </w:r>
    </w:p>
    <w:p w:rsidR="00913431" w:rsidRPr="00913431" w:rsidRDefault="00913431" w:rsidP="00913431">
      <w:pPr>
        <w:pStyle w:val="ListParagraph"/>
        <w:numPr>
          <w:ilvl w:val="2"/>
          <w:numId w:val="1"/>
        </w:numPr>
        <w:spacing w:after="0" w:line="240" w:lineRule="auto"/>
        <w:rPr>
          <w:rFonts w:cs="Arial"/>
          <w:lang w:val="en"/>
        </w:rPr>
      </w:pPr>
      <w:r w:rsidRPr="00913431">
        <w:rPr>
          <w:rFonts w:eastAsiaTheme="minorHAnsi"/>
          <w:sz w:val="24"/>
          <w:szCs w:val="24"/>
        </w:rPr>
        <w:t xml:space="preserve">2 Cor. 13:1 </w:t>
      </w:r>
    </w:p>
    <w:p w:rsidR="00913431" w:rsidRPr="00913431" w:rsidRDefault="00913431" w:rsidP="00913431">
      <w:pPr>
        <w:pStyle w:val="ListParagraph"/>
        <w:numPr>
          <w:ilvl w:val="2"/>
          <w:numId w:val="1"/>
        </w:numPr>
        <w:spacing w:after="0" w:line="240" w:lineRule="auto"/>
        <w:rPr>
          <w:rFonts w:cs="Arial"/>
          <w:lang w:val="en"/>
        </w:rPr>
      </w:pPr>
      <w:r w:rsidRPr="00913431">
        <w:rPr>
          <w:rFonts w:eastAsiaTheme="minorHAnsi"/>
          <w:sz w:val="24"/>
          <w:szCs w:val="24"/>
        </w:rPr>
        <w:t>1 Tim. 5:19</w:t>
      </w:r>
    </w:p>
    <w:p w:rsidR="00913431" w:rsidRDefault="00913431" w:rsidP="00913431">
      <w:pPr>
        <w:pStyle w:val="ListParagraph"/>
        <w:spacing w:after="0" w:line="240" w:lineRule="auto"/>
        <w:ind w:left="360"/>
        <w:rPr>
          <w:rFonts w:cs="Arial"/>
          <w:lang w:val="en"/>
        </w:rPr>
      </w:pPr>
    </w:p>
    <w:p w:rsidR="00913431" w:rsidRDefault="00913431" w:rsidP="00913431">
      <w:pPr>
        <w:pStyle w:val="ListParagraph"/>
        <w:numPr>
          <w:ilvl w:val="1"/>
          <w:numId w:val="1"/>
        </w:numPr>
        <w:spacing w:after="0" w:line="240" w:lineRule="auto"/>
        <w:rPr>
          <w:rFonts w:cs="Arial"/>
          <w:lang w:val="en"/>
        </w:rPr>
      </w:pPr>
      <w:r>
        <w:rPr>
          <w:rFonts w:cs="Arial"/>
          <w:lang w:val="en"/>
        </w:rPr>
        <w:t>This verse affirms the principle – wages of sin is death – and the New Covenant does not change that</w:t>
      </w:r>
    </w:p>
    <w:p w:rsidR="00913431" w:rsidRDefault="00913431" w:rsidP="00913431">
      <w:pPr>
        <w:pStyle w:val="ListParagraph"/>
        <w:spacing w:after="0" w:line="240" w:lineRule="auto"/>
        <w:ind w:left="360"/>
        <w:rPr>
          <w:rFonts w:cs="Arial"/>
          <w:lang w:val="en"/>
        </w:rPr>
      </w:pPr>
    </w:p>
    <w:p w:rsidR="00913431" w:rsidRPr="00913431" w:rsidRDefault="00913431" w:rsidP="00913431">
      <w:pPr>
        <w:pStyle w:val="ListParagraph"/>
        <w:numPr>
          <w:ilvl w:val="0"/>
          <w:numId w:val="1"/>
        </w:numPr>
        <w:spacing w:after="0" w:line="240" w:lineRule="auto"/>
        <w:rPr>
          <w:rFonts w:cs="Arial"/>
          <w:b/>
          <w:lang w:val="en"/>
        </w:rPr>
      </w:pPr>
      <w:r w:rsidRPr="00913431">
        <w:rPr>
          <w:rFonts w:cs="Arial"/>
          <w:b/>
          <w:lang w:val="en"/>
        </w:rPr>
        <w:t>What is the punishment under the New Covenant? Same / Different?</w:t>
      </w:r>
    </w:p>
    <w:p w:rsidR="00913431" w:rsidRDefault="00913431" w:rsidP="00913431">
      <w:pPr>
        <w:pStyle w:val="ListParagraph"/>
        <w:spacing w:after="0" w:line="240" w:lineRule="auto"/>
        <w:ind w:left="1080"/>
        <w:rPr>
          <w:rFonts w:cs="Arial"/>
          <w:lang w:val="en"/>
        </w:rPr>
      </w:pPr>
    </w:p>
    <w:p w:rsidR="00913431" w:rsidRPr="007E78A2" w:rsidRDefault="00913431" w:rsidP="007E78A2">
      <w:pPr>
        <w:pStyle w:val="ListParagraph"/>
        <w:numPr>
          <w:ilvl w:val="1"/>
          <w:numId w:val="1"/>
        </w:numPr>
        <w:spacing w:after="0" w:line="240" w:lineRule="auto"/>
        <w:rPr>
          <w:rFonts w:cs="Arial"/>
          <w:lang w:val="en"/>
        </w:rPr>
      </w:pPr>
      <w:r>
        <w:rPr>
          <w:rFonts w:cs="Arial"/>
          <w:lang w:val="en"/>
        </w:rPr>
        <w:t>It will be greater. Why?</w:t>
      </w:r>
      <w:r w:rsidR="007E78A2">
        <w:rPr>
          <w:rFonts w:cs="Arial"/>
          <w:lang w:val="en"/>
        </w:rPr>
        <w:t xml:space="preserve"> . . . </w:t>
      </w:r>
      <w:r w:rsidRPr="007E78A2">
        <w:rPr>
          <w:rFonts w:cs="Arial"/>
          <w:lang w:val="en"/>
        </w:rPr>
        <w:t>Other passages?</w:t>
      </w:r>
    </w:p>
    <w:p w:rsidR="00913431" w:rsidRPr="00913431" w:rsidRDefault="00913431" w:rsidP="00913431">
      <w:pPr>
        <w:pStyle w:val="ListParagraph"/>
        <w:rPr>
          <w:rFonts w:cs="Arial"/>
          <w:lang w:val="en"/>
        </w:rPr>
      </w:pPr>
    </w:p>
    <w:p w:rsidR="00913431" w:rsidRDefault="00913431" w:rsidP="00913431">
      <w:pPr>
        <w:pStyle w:val="ListParagraph"/>
        <w:numPr>
          <w:ilvl w:val="2"/>
          <w:numId w:val="1"/>
        </w:numPr>
        <w:spacing w:after="0" w:line="240" w:lineRule="auto"/>
        <w:rPr>
          <w:rFonts w:cs="Arial"/>
          <w:lang w:val="en"/>
        </w:rPr>
      </w:pPr>
      <w:r>
        <w:rPr>
          <w:rFonts w:cs="Arial"/>
          <w:lang w:val="en"/>
        </w:rPr>
        <w:t>Matthew 11:20–24</w:t>
      </w:r>
    </w:p>
    <w:p w:rsidR="00913431" w:rsidRDefault="00913431" w:rsidP="00913431">
      <w:pPr>
        <w:pStyle w:val="ListParagraph"/>
        <w:numPr>
          <w:ilvl w:val="2"/>
          <w:numId w:val="1"/>
        </w:numPr>
        <w:spacing w:after="0" w:line="240" w:lineRule="auto"/>
        <w:rPr>
          <w:rFonts w:cs="Arial"/>
          <w:lang w:val="en"/>
        </w:rPr>
      </w:pPr>
      <w:r>
        <w:rPr>
          <w:rFonts w:cs="Arial"/>
          <w:lang w:val="en"/>
        </w:rPr>
        <w:t>Luke 12:47–48</w:t>
      </w:r>
    </w:p>
    <w:p w:rsidR="00913431" w:rsidRDefault="00913431" w:rsidP="00913431">
      <w:pPr>
        <w:pStyle w:val="ListParagraph"/>
        <w:spacing w:after="0" w:line="240" w:lineRule="auto"/>
        <w:ind w:left="1800"/>
        <w:rPr>
          <w:rFonts w:cs="Arial"/>
          <w:lang w:val="en"/>
        </w:rPr>
      </w:pPr>
    </w:p>
    <w:p w:rsidR="00913431" w:rsidRDefault="00913431" w:rsidP="00913431">
      <w:pPr>
        <w:pStyle w:val="ListParagraph"/>
        <w:numPr>
          <w:ilvl w:val="1"/>
          <w:numId w:val="1"/>
        </w:numPr>
        <w:spacing w:after="0" w:line="240" w:lineRule="auto"/>
        <w:rPr>
          <w:rFonts w:cs="Arial"/>
          <w:lang w:val="en"/>
        </w:rPr>
      </w:pPr>
      <w:r>
        <w:rPr>
          <w:rFonts w:cs="Arial"/>
          <w:lang w:val="en"/>
        </w:rPr>
        <w:t>Big Picture: If you turn away from the NC . . . there is no way of salvation.</w:t>
      </w:r>
    </w:p>
    <w:p w:rsidR="00913431" w:rsidRDefault="00913431" w:rsidP="00913431">
      <w:pPr>
        <w:pStyle w:val="ListParagraph"/>
        <w:spacing w:after="0" w:line="240" w:lineRule="auto"/>
        <w:ind w:left="1800"/>
        <w:rPr>
          <w:rFonts w:cs="Arial"/>
          <w:lang w:val="en"/>
        </w:rPr>
      </w:pPr>
    </w:p>
    <w:p w:rsidR="00913431" w:rsidRDefault="00913431" w:rsidP="00913431">
      <w:pPr>
        <w:pStyle w:val="ListParagraph"/>
        <w:numPr>
          <w:ilvl w:val="2"/>
          <w:numId w:val="1"/>
        </w:numPr>
        <w:spacing w:after="0" w:line="240" w:lineRule="auto"/>
        <w:rPr>
          <w:rFonts w:cs="Arial"/>
          <w:lang w:val="en"/>
        </w:rPr>
      </w:pPr>
      <w:r>
        <w:rPr>
          <w:rFonts w:cs="Arial"/>
          <w:lang w:val="en"/>
        </w:rPr>
        <w:t>Can someone in the NC turn away?</w:t>
      </w:r>
    </w:p>
    <w:p w:rsidR="00913431" w:rsidRDefault="00913431" w:rsidP="00913431">
      <w:pPr>
        <w:pStyle w:val="ListParagraph"/>
        <w:numPr>
          <w:ilvl w:val="2"/>
          <w:numId w:val="1"/>
        </w:numPr>
        <w:spacing w:after="0" w:line="240" w:lineRule="auto"/>
        <w:rPr>
          <w:rFonts w:cs="Arial"/>
          <w:lang w:val="en"/>
        </w:rPr>
      </w:pPr>
      <w:r>
        <w:rPr>
          <w:rFonts w:cs="Arial"/>
          <w:lang w:val="en"/>
        </w:rPr>
        <w:t>Is this a real threat?</w:t>
      </w:r>
    </w:p>
    <w:p w:rsidR="00913431" w:rsidRDefault="00913431" w:rsidP="00913431">
      <w:pPr>
        <w:pStyle w:val="ListParagraph"/>
        <w:spacing w:after="0" w:line="240" w:lineRule="auto"/>
        <w:ind w:left="1800"/>
        <w:rPr>
          <w:rFonts w:cs="Arial"/>
          <w:lang w:val="en"/>
        </w:rPr>
      </w:pPr>
    </w:p>
    <w:p w:rsidR="00913431" w:rsidRDefault="00913431" w:rsidP="00913431">
      <w:pPr>
        <w:pStyle w:val="ListParagraph"/>
        <w:numPr>
          <w:ilvl w:val="0"/>
          <w:numId w:val="1"/>
        </w:numPr>
        <w:spacing w:after="0" w:line="240" w:lineRule="auto"/>
        <w:rPr>
          <w:rFonts w:cs="Arial"/>
          <w:b/>
          <w:lang w:val="en"/>
        </w:rPr>
      </w:pPr>
      <w:r w:rsidRPr="00913431">
        <w:rPr>
          <w:rFonts w:cs="Arial"/>
          <w:b/>
          <w:lang w:val="en"/>
        </w:rPr>
        <w:t xml:space="preserve">Trampled </w:t>
      </w:r>
      <w:proofErr w:type="spellStart"/>
      <w:r w:rsidRPr="00913431">
        <w:rPr>
          <w:rFonts w:cs="Arial"/>
          <w:b/>
          <w:lang w:val="en"/>
        </w:rPr>
        <w:t>under foot</w:t>
      </w:r>
      <w:proofErr w:type="spellEnd"/>
      <w:r w:rsidRPr="00913431">
        <w:rPr>
          <w:rFonts w:cs="Arial"/>
          <w:b/>
          <w:lang w:val="en"/>
        </w:rPr>
        <w:t xml:space="preserve"> . . . profaned blood of the covenant . . . outraged spirit of grace?</w:t>
      </w:r>
    </w:p>
    <w:p w:rsidR="003C7535" w:rsidRDefault="003C7535" w:rsidP="003C7535">
      <w:pPr>
        <w:pStyle w:val="ListParagraph"/>
        <w:spacing w:after="0" w:line="240" w:lineRule="auto"/>
        <w:ind w:left="360"/>
        <w:rPr>
          <w:rFonts w:cs="Arial"/>
          <w:b/>
          <w:lang w:val="en"/>
        </w:rPr>
      </w:pPr>
    </w:p>
    <w:p w:rsidR="003C7535" w:rsidRDefault="003C7535" w:rsidP="00913431">
      <w:pPr>
        <w:pStyle w:val="ListParagraph"/>
        <w:numPr>
          <w:ilvl w:val="1"/>
          <w:numId w:val="1"/>
        </w:numPr>
        <w:spacing w:after="0" w:line="240" w:lineRule="auto"/>
        <w:rPr>
          <w:rFonts w:cs="Arial"/>
          <w:lang w:val="en"/>
        </w:rPr>
      </w:pPr>
      <w:r>
        <w:rPr>
          <w:rFonts w:cs="Arial"/>
          <w:lang w:val="en"/>
        </w:rPr>
        <w:t>How does the cultic context of Hebrews inform our reading?</w:t>
      </w:r>
    </w:p>
    <w:p w:rsidR="003C7535" w:rsidRPr="003C7535" w:rsidRDefault="003C7535" w:rsidP="003C7535">
      <w:pPr>
        <w:spacing w:after="0" w:line="240" w:lineRule="auto"/>
        <w:rPr>
          <w:rFonts w:cs="Arial"/>
          <w:lang w:val="en"/>
        </w:rPr>
      </w:pPr>
    </w:p>
    <w:p w:rsidR="003C7535" w:rsidRDefault="003C7535" w:rsidP="00913431">
      <w:pPr>
        <w:pStyle w:val="ListParagraph"/>
        <w:numPr>
          <w:ilvl w:val="1"/>
          <w:numId w:val="1"/>
        </w:numPr>
        <w:spacing w:after="0" w:line="240" w:lineRule="auto"/>
        <w:rPr>
          <w:rFonts w:cs="Arial"/>
          <w:lang w:val="en"/>
        </w:rPr>
      </w:pPr>
      <w:r w:rsidRPr="007E78A2">
        <w:rPr>
          <w:rFonts w:cs="Arial"/>
          <w:b/>
          <w:i/>
          <w:lang w:val="en"/>
        </w:rPr>
        <w:t>Trampling</w:t>
      </w:r>
      <w:r>
        <w:rPr>
          <w:rFonts w:cs="Arial"/>
          <w:lang w:val="en"/>
        </w:rPr>
        <w:t xml:space="preserve"> the Son . . . denies the final revelation of God; “trampling” may </w:t>
      </w:r>
      <w:r w:rsidR="007E78A2">
        <w:rPr>
          <w:rFonts w:cs="Arial"/>
          <w:lang w:val="en"/>
        </w:rPr>
        <w:t xml:space="preserve">picture the Gentiles trampling the courts of the temple as in </w:t>
      </w:r>
      <w:proofErr w:type="spellStart"/>
      <w:r w:rsidR="007E78A2">
        <w:rPr>
          <w:rFonts w:cs="Arial"/>
          <w:lang w:val="en"/>
        </w:rPr>
        <w:t>Macabees</w:t>
      </w:r>
      <w:proofErr w:type="spellEnd"/>
      <w:r w:rsidR="007E78A2">
        <w:rPr>
          <w:rFonts w:cs="Arial"/>
          <w:lang w:val="en"/>
        </w:rPr>
        <w:t xml:space="preserve"> (Schreiner, </w:t>
      </w:r>
      <w:r w:rsidR="007E78A2">
        <w:rPr>
          <w:rFonts w:cs="Arial"/>
          <w:i/>
          <w:lang w:val="en"/>
        </w:rPr>
        <w:t xml:space="preserve">Hebrews, </w:t>
      </w:r>
      <w:r w:rsidR="007E78A2">
        <w:rPr>
          <w:rFonts w:cs="Arial"/>
          <w:lang w:val="en"/>
        </w:rPr>
        <w:t>326)</w:t>
      </w:r>
      <w:r>
        <w:rPr>
          <w:rFonts w:cs="Arial"/>
          <w:lang w:val="en"/>
        </w:rPr>
        <w:t xml:space="preserve"> </w:t>
      </w:r>
    </w:p>
    <w:p w:rsidR="003C7535" w:rsidRPr="003C7535" w:rsidRDefault="003C7535" w:rsidP="003C7535">
      <w:pPr>
        <w:pStyle w:val="ListParagraph"/>
        <w:rPr>
          <w:rFonts w:cs="Arial"/>
          <w:lang w:val="en"/>
        </w:rPr>
      </w:pPr>
    </w:p>
    <w:p w:rsidR="003C7535" w:rsidRDefault="003C7535" w:rsidP="00913431">
      <w:pPr>
        <w:pStyle w:val="ListParagraph"/>
        <w:numPr>
          <w:ilvl w:val="1"/>
          <w:numId w:val="1"/>
        </w:numPr>
        <w:spacing w:after="0" w:line="240" w:lineRule="auto"/>
        <w:rPr>
          <w:rFonts w:cs="Arial"/>
          <w:lang w:val="en"/>
        </w:rPr>
      </w:pPr>
      <w:r w:rsidRPr="007E78A2">
        <w:rPr>
          <w:rFonts w:cs="Arial"/>
          <w:b/>
          <w:i/>
          <w:lang w:val="en"/>
        </w:rPr>
        <w:t>Profaning</w:t>
      </w:r>
      <w:r>
        <w:rPr>
          <w:rFonts w:cs="Arial"/>
          <w:lang w:val="en"/>
        </w:rPr>
        <w:t xml:space="preserve"> the Blood of the Covenant . . . treats the blood of Christ like that of any sacrifice in the OT</w:t>
      </w:r>
      <w:r w:rsidR="007E78A2">
        <w:rPr>
          <w:rFonts w:cs="Arial"/>
          <w:lang w:val="en"/>
        </w:rPr>
        <w:t>; profane is a word that speaks of making Christ’s blood unclean; the testimony of Hebrews centers on the cleansing work of Christ; to identify Christ’s sacrifice as no better than the OC makes it unclean</w:t>
      </w:r>
    </w:p>
    <w:p w:rsidR="003C7535" w:rsidRPr="003C7535" w:rsidRDefault="003C7535" w:rsidP="003C7535">
      <w:pPr>
        <w:pStyle w:val="ListParagraph"/>
        <w:rPr>
          <w:rFonts w:cs="Arial"/>
          <w:lang w:val="en"/>
        </w:rPr>
      </w:pPr>
    </w:p>
    <w:p w:rsidR="003C7535" w:rsidRPr="003C7535" w:rsidRDefault="003C7535" w:rsidP="00913431">
      <w:pPr>
        <w:pStyle w:val="ListParagraph"/>
        <w:numPr>
          <w:ilvl w:val="1"/>
          <w:numId w:val="1"/>
        </w:numPr>
        <w:spacing w:after="0" w:line="240" w:lineRule="auto"/>
        <w:rPr>
          <w:rFonts w:cs="Arial"/>
          <w:lang w:val="en"/>
        </w:rPr>
      </w:pPr>
      <w:r w:rsidRPr="007E78A2">
        <w:rPr>
          <w:rFonts w:cs="Arial"/>
          <w:b/>
          <w:i/>
          <w:lang w:val="en"/>
        </w:rPr>
        <w:t>Outraging</w:t>
      </w:r>
      <w:r>
        <w:rPr>
          <w:rFonts w:cs="Arial"/>
          <w:lang w:val="en"/>
        </w:rPr>
        <w:t xml:space="preserve"> the Spirit of Grace . . . </w:t>
      </w:r>
      <w:r w:rsidR="007E78A2">
        <w:rPr>
          <w:rFonts w:cs="Arial"/>
          <w:lang w:val="en"/>
        </w:rPr>
        <w:t>picks up language from Zechariah 12:10; it must be similar to blaspheming against the Holy Spirit (Matt 12:21–32; Mark 3:29; Luke 12:10)</w:t>
      </w:r>
    </w:p>
    <w:p w:rsidR="00913431" w:rsidRPr="00913431" w:rsidRDefault="007E78A2" w:rsidP="007E1449">
      <w:pPr>
        <w:spacing w:after="0" w:line="240" w:lineRule="auto"/>
        <w:rPr>
          <w:rFonts w:cs="Arial"/>
          <w:b/>
          <w:u w:val="single"/>
          <w:lang w:val="en"/>
        </w:rPr>
      </w:pPr>
      <w:r>
        <w:rPr>
          <w:rFonts w:cs="Arial"/>
          <w:b/>
          <w:u w:val="single"/>
          <w:lang w:val="en"/>
        </w:rPr>
        <w:br w:type="column"/>
      </w:r>
      <w:r w:rsidR="00913431" w:rsidRPr="00913431">
        <w:rPr>
          <w:rFonts w:cs="Arial"/>
          <w:b/>
          <w:u w:val="single"/>
          <w:lang w:val="en"/>
        </w:rPr>
        <w:lastRenderedPageBreak/>
        <w:t>[3] The Lord’s Judgment</w:t>
      </w:r>
    </w:p>
    <w:p w:rsidR="00913431" w:rsidRPr="00913431" w:rsidRDefault="00913431" w:rsidP="007E1449">
      <w:pPr>
        <w:spacing w:after="0" w:line="240" w:lineRule="auto"/>
        <w:rPr>
          <w:rFonts w:cs="Arial"/>
          <w:lang w:val="en"/>
        </w:rPr>
      </w:pPr>
    </w:p>
    <w:p w:rsidR="00913431" w:rsidRDefault="007E1449" w:rsidP="007E1449">
      <w:pPr>
        <w:spacing w:after="0" w:line="240" w:lineRule="auto"/>
        <w:rPr>
          <w:rFonts w:cs="Arial"/>
        </w:rPr>
      </w:pPr>
      <w:r w:rsidRPr="00913431">
        <w:rPr>
          <w:rFonts w:cs="Arial"/>
          <w:vertAlign w:val="superscript"/>
          <w:lang w:val="en"/>
        </w:rPr>
        <w:t>30</w:t>
      </w:r>
      <w:r w:rsidRPr="00913431">
        <w:rPr>
          <w:rFonts w:cs="Arial"/>
          <w:lang w:val="en"/>
        </w:rPr>
        <w:t xml:space="preserve"> </w:t>
      </w:r>
      <w:r w:rsidRPr="00913431">
        <w:rPr>
          <w:rFonts w:cs="Arial"/>
        </w:rPr>
        <w:t xml:space="preserve">For we know him who said, </w:t>
      </w:r>
    </w:p>
    <w:p w:rsidR="00913431" w:rsidRDefault="00913431" w:rsidP="007E1449">
      <w:pPr>
        <w:spacing w:after="0" w:line="240" w:lineRule="auto"/>
        <w:rPr>
          <w:rFonts w:cs="Arial"/>
        </w:rPr>
      </w:pPr>
    </w:p>
    <w:p w:rsidR="00913431" w:rsidRDefault="007E1449" w:rsidP="00913431">
      <w:pPr>
        <w:spacing w:after="0" w:line="240" w:lineRule="auto"/>
        <w:ind w:left="720" w:firstLine="720"/>
        <w:rPr>
          <w:rFonts w:cs="Arial"/>
        </w:rPr>
      </w:pPr>
      <w:r w:rsidRPr="00913431">
        <w:rPr>
          <w:rFonts w:cs="Arial"/>
        </w:rPr>
        <w:t xml:space="preserve">“Vengeance is mine; I will repay.” </w:t>
      </w:r>
    </w:p>
    <w:p w:rsidR="00913431" w:rsidRDefault="007E1449" w:rsidP="00913431">
      <w:pPr>
        <w:spacing w:after="0" w:line="240" w:lineRule="auto"/>
        <w:rPr>
          <w:rFonts w:cs="Arial"/>
        </w:rPr>
      </w:pPr>
      <w:r w:rsidRPr="00913431">
        <w:rPr>
          <w:rFonts w:cs="Arial"/>
        </w:rPr>
        <w:t xml:space="preserve">And again, </w:t>
      </w:r>
    </w:p>
    <w:p w:rsidR="00913431" w:rsidRDefault="007E1449" w:rsidP="00913431">
      <w:pPr>
        <w:spacing w:after="0" w:line="240" w:lineRule="auto"/>
        <w:ind w:left="720" w:firstLine="720"/>
        <w:rPr>
          <w:rFonts w:cs="Arial"/>
        </w:rPr>
      </w:pPr>
      <w:r w:rsidRPr="00913431">
        <w:rPr>
          <w:rFonts w:cs="Arial"/>
        </w:rPr>
        <w:t xml:space="preserve">“The Lord will judge his people.” </w:t>
      </w:r>
    </w:p>
    <w:p w:rsidR="00913431" w:rsidRDefault="00913431" w:rsidP="00913431">
      <w:pPr>
        <w:spacing w:after="0" w:line="240" w:lineRule="auto"/>
        <w:ind w:left="720" w:firstLine="720"/>
        <w:rPr>
          <w:rFonts w:cs="Arial"/>
          <w:vertAlign w:val="superscript"/>
          <w:lang w:val="en"/>
        </w:rPr>
      </w:pPr>
    </w:p>
    <w:p w:rsidR="007E1449" w:rsidRDefault="007E1449" w:rsidP="00913431">
      <w:pPr>
        <w:spacing w:after="0" w:line="240" w:lineRule="auto"/>
        <w:rPr>
          <w:rFonts w:cs="Arial"/>
        </w:rPr>
      </w:pPr>
      <w:r w:rsidRPr="00913431">
        <w:rPr>
          <w:rFonts w:cs="Arial"/>
          <w:vertAlign w:val="superscript"/>
          <w:lang w:val="en"/>
        </w:rPr>
        <w:t>31</w:t>
      </w:r>
      <w:r w:rsidRPr="00913431">
        <w:rPr>
          <w:rFonts w:cs="Arial"/>
          <w:lang w:val="en"/>
        </w:rPr>
        <w:t xml:space="preserve"> </w:t>
      </w:r>
      <w:r w:rsidRPr="00913431">
        <w:rPr>
          <w:rFonts w:cs="Arial"/>
        </w:rPr>
        <w:t xml:space="preserve">It is a fearful thing to fall into the hands of the living God. </w:t>
      </w:r>
    </w:p>
    <w:p w:rsidR="007E78A2" w:rsidRDefault="007E78A2" w:rsidP="00913431">
      <w:pPr>
        <w:spacing w:after="0" w:line="240" w:lineRule="auto"/>
        <w:rPr>
          <w:rFonts w:cs="Arial"/>
        </w:rPr>
      </w:pPr>
    </w:p>
    <w:p w:rsidR="007E78A2" w:rsidRDefault="007E78A2" w:rsidP="00913431">
      <w:pPr>
        <w:spacing w:after="0" w:line="240" w:lineRule="auto"/>
        <w:rPr>
          <w:rFonts w:cs="Arial"/>
        </w:rPr>
      </w:pPr>
    </w:p>
    <w:p w:rsidR="007E78A2" w:rsidRPr="007E78A2" w:rsidRDefault="007E78A2" w:rsidP="007E78A2">
      <w:pPr>
        <w:pStyle w:val="ListParagraph"/>
        <w:numPr>
          <w:ilvl w:val="0"/>
          <w:numId w:val="1"/>
        </w:numPr>
        <w:spacing w:after="0" w:line="240" w:lineRule="auto"/>
        <w:rPr>
          <w:rFonts w:cs="Arial"/>
          <w:b/>
        </w:rPr>
      </w:pPr>
      <w:r w:rsidRPr="007E78A2">
        <w:rPr>
          <w:rFonts w:cs="Arial"/>
          <w:b/>
        </w:rPr>
        <w:t>The author again grounds his argument in the Old Testament.</w:t>
      </w:r>
    </w:p>
    <w:p w:rsidR="007E78A2" w:rsidRDefault="007E78A2" w:rsidP="007E78A2">
      <w:pPr>
        <w:pStyle w:val="ListParagraph"/>
        <w:spacing w:after="0" w:line="240" w:lineRule="auto"/>
        <w:ind w:left="360"/>
        <w:rPr>
          <w:rFonts w:cs="Arial"/>
        </w:rPr>
      </w:pPr>
    </w:p>
    <w:p w:rsidR="007E78A2" w:rsidRDefault="007E78A2" w:rsidP="007E78A2">
      <w:pPr>
        <w:pStyle w:val="ListParagraph"/>
        <w:numPr>
          <w:ilvl w:val="1"/>
          <w:numId w:val="1"/>
        </w:numPr>
        <w:spacing w:after="0" w:line="240" w:lineRule="auto"/>
        <w:rPr>
          <w:rFonts w:cs="Arial"/>
        </w:rPr>
      </w:pPr>
      <w:r>
        <w:rPr>
          <w:rFonts w:cs="Arial"/>
        </w:rPr>
        <w:t>He shows how the OT proves the finished work of Christ</w:t>
      </w:r>
    </w:p>
    <w:p w:rsidR="007E78A2" w:rsidRDefault="007E78A2" w:rsidP="007E78A2">
      <w:pPr>
        <w:pStyle w:val="ListParagraph"/>
        <w:spacing w:after="0" w:line="240" w:lineRule="auto"/>
        <w:ind w:left="1080"/>
        <w:rPr>
          <w:rFonts w:cs="Arial"/>
        </w:rPr>
      </w:pPr>
    </w:p>
    <w:p w:rsidR="007E78A2" w:rsidRDefault="007E78A2" w:rsidP="007E78A2">
      <w:pPr>
        <w:pStyle w:val="ListParagraph"/>
        <w:numPr>
          <w:ilvl w:val="1"/>
          <w:numId w:val="1"/>
        </w:numPr>
        <w:spacing w:after="0" w:line="240" w:lineRule="auto"/>
        <w:rPr>
          <w:rFonts w:cs="Arial"/>
        </w:rPr>
      </w:pPr>
      <w:r>
        <w:rPr>
          <w:rFonts w:cs="Arial"/>
        </w:rPr>
        <w:t>The unity of OT and NT is also evidence – judgment is spoken of in both Testaments</w:t>
      </w:r>
    </w:p>
    <w:p w:rsidR="007E78A2" w:rsidRPr="007E78A2" w:rsidRDefault="007E78A2" w:rsidP="007E78A2">
      <w:pPr>
        <w:pStyle w:val="ListParagraph"/>
        <w:rPr>
          <w:rFonts w:cs="Arial"/>
        </w:rPr>
      </w:pPr>
    </w:p>
    <w:p w:rsidR="007E78A2" w:rsidRDefault="007E78A2" w:rsidP="007E78A2">
      <w:pPr>
        <w:pStyle w:val="ListParagraph"/>
        <w:numPr>
          <w:ilvl w:val="1"/>
          <w:numId w:val="1"/>
        </w:numPr>
        <w:spacing w:after="0" w:line="240" w:lineRule="auto"/>
        <w:rPr>
          <w:rFonts w:cs="Arial"/>
        </w:rPr>
      </w:pPr>
      <w:r>
        <w:rPr>
          <w:rFonts w:cs="Arial"/>
        </w:rPr>
        <w:t>This judgment is also a fulfillment of the OT</w:t>
      </w:r>
    </w:p>
    <w:p w:rsidR="007E78A2" w:rsidRPr="007E78A2" w:rsidRDefault="007E78A2" w:rsidP="007E78A2">
      <w:pPr>
        <w:spacing w:after="0" w:line="240" w:lineRule="auto"/>
        <w:rPr>
          <w:rFonts w:cs="Arial"/>
        </w:rPr>
      </w:pPr>
    </w:p>
    <w:p w:rsidR="007E78A2" w:rsidRPr="007E78A2" w:rsidRDefault="007E78A2" w:rsidP="007E78A2">
      <w:pPr>
        <w:spacing w:after="0" w:line="240" w:lineRule="auto"/>
        <w:rPr>
          <w:rFonts w:cs="Arial"/>
        </w:rPr>
      </w:pPr>
    </w:p>
    <w:p w:rsidR="007E78A2" w:rsidRPr="007E78A2" w:rsidRDefault="007E78A2" w:rsidP="007E78A2">
      <w:pPr>
        <w:pStyle w:val="ListParagraph"/>
        <w:numPr>
          <w:ilvl w:val="0"/>
          <w:numId w:val="1"/>
        </w:numPr>
        <w:spacing w:after="0" w:line="240" w:lineRule="auto"/>
        <w:rPr>
          <w:rFonts w:cs="Arial"/>
          <w:b/>
        </w:rPr>
      </w:pPr>
      <w:r w:rsidRPr="007E78A2">
        <w:rPr>
          <w:rFonts w:cs="Arial"/>
          <w:b/>
        </w:rPr>
        <w:t>Where does he quote?</w:t>
      </w:r>
    </w:p>
    <w:p w:rsidR="007E78A2" w:rsidRDefault="007E78A2" w:rsidP="007E78A2">
      <w:pPr>
        <w:pStyle w:val="ListParagraph"/>
        <w:spacing w:after="0" w:line="240" w:lineRule="auto"/>
        <w:ind w:left="360"/>
        <w:rPr>
          <w:rFonts w:cs="Arial"/>
        </w:rPr>
      </w:pPr>
    </w:p>
    <w:p w:rsidR="007E78A2" w:rsidRDefault="007E78A2" w:rsidP="007E78A2">
      <w:pPr>
        <w:pStyle w:val="ListParagraph"/>
        <w:numPr>
          <w:ilvl w:val="1"/>
          <w:numId w:val="1"/>
        </w:numPr>
        <w:spacing w:after="0" w:line="240" w:lineRule="auto"/>
        <w:rPr>
          <w:rFonts w:cs="Arial"/>
        </w:rPr>
      </w:pPr>
      <w:r>
        <w:rPr>
          <w:rFonts w:cs="Arial"/>
        </w:rPr>
        <w:t>Deuteronomy 32:35</w:t>
      </w:r>
    </w:p>
    <w:p w:rsidR="007E78A2" w:rsidRDefault="007E78A2" w:rsidP="007E78A2">
      <w:pPr>
        <w:pStyle w:val="ListParagraph"/>
        <w:spacing w:after="0" w:line="240" w:lineRule="auto"/>
        <w:ind w:left="1080"/>
        <w:rPr>
          <w:rFonts w:cs="Arial"/>
        </w:rPr>
      </w:pPr>
    </w:p>
    <w:p w:rsidR="007E78A2" w:rsidRDefault="007E78A2" w:rsidP="007E78A2">
      <w:pPr>
        <w:pStyle w:val="ListParagraph"/>
        <w:numPr>
          <w:ilvl w:val="1"/>
          <w:numId w:val="1"/>
        </w:numPr>
        <w:spacing w:after="0" w:line="240" w:lineRule="auto"/>
        <w:rPr>
          <w:rFonts w:cs="Arial"/>
        </w:rPr>
      </w:pPr>
      <w:r>
        <w:rPr>
          <w:rFonts w:cs="Arial"/>
        </w:rPr>
        <w:t>Deuteronomy 32:36</w:t>
      </w:r>
    </w:p>
    <w:p w:rsidR="007E78A2" w:rsidRDefault="007E78A2" w:rsidP="007E78A2">
      <w:pPr>
        <w:pStyle w:val="ListParagraph"/>
        <w:rPr>
          <w:rFonts w:cs="Arial"/>
        </w:rPr>
      </w:pPr>
    </w:p>
    <w:p w:rsidR="007E78A2" w:rsidRPr="007E78A2" w:rsidRDefault="007E78A2" w:rsidP="007E78A2">
      <w:pPr>
        <w:pStyle w:val="ListParagraph"/>
        <w:rPr>
          <w:rFonts w:cs="Arial"/>
        </w:rPr>
      </w:pPr>
    </w:p>
    <w:p w:rsidR="007E78A2" w:rsidRPr="007E78A2" w:rsidRDefault="007E78A2" w:rsidP="007E78A2">
      <w:pPr>
        <w:pStyle w:val="ListParagraph"/>
        <w:numPr>
          <w:ilvl w:val="0"/>
          <w:numId w:val="1"/>
        </w:numPr>
        <w:spacing w:after="0" w:line="240" w:lineRule="auto"/>
        <w:rPr>
          <w:rFonts w:cs="Arial"/>
          <w:b/>
        </w:rPr>
      </w:pPr>
      <w:r w:rsidRPr="007E78A2">
        <w:rPr>
          <w:rFonts w:cs="Arial"/>
          <w:b/>
        </w:rPr>
        <w:t>What do we know about Deuteronomy 32?</w:t>
      </w:r>
    </w:p>
    <w:p w:rsidR="007E78A2" w:rsidRPr="007E78A2" w:rsidRDefault="007E78A2" w:rsidP="007E78A2">
      <w:pPr>
        <w:spacing w:after="0" w:line="240" w:lineRule="auto"/>
        <w:rPr>
          <w:rFonts w:cs="Arial"/>
        </w:rPr>
      </w:pPr>
    </w:p>
    <w:p w:rsidR="007E78A2" w:rsidRDefault="007E78A2" w:rsidP="007E78A2">
      <w:pPr>
        <w:pStyle w:val="ListParagraph"/>
        <w:numPr>
          <w:ilvl w:val="1"/>
          <w:numId w:val="1"/>
        </w:numPr>
        <w:spacing w:after="0" w:line="240" w:lineRule="auto"/>
        <w:rPr>
          <w:rFonts w:cs="Arial"/>
        </w:rPr>
      </w:pPr>
      <w:r>
        <w:rPr>
          <w:rFonts w:cs="Arial"/>
        </w:rPr>
        <w:t>It was given to speak a word of judgment to Israel – READ vv. 15–49</w:t>
      </w:r>
    </w:p>
    <w:p w:rsidR="007E78A2" w:rsidRPr="007E78A2" w:rsidRDefault="007E78A2" w:rsidP="007E78A2">
      <w:pPr>
        <w:pStyle w:val="ListParagraph"/>
        <w:rPr>
          <w:rFonts w:cs="Arial"/>
        </w:rPr>
      </w:pPr>
    </w:p>
    <w:p w:rsidR="007E78A2" w:rsidRDefault="007E78A2" w:rsidP="007E78A2">
      <w:pPr>
        <w:pStyle w:val="ListParagraph"/>
        <w:numPr>
          <w:ilvl w:val="1"/>
          <w:numId w:val="1"/>
        </w:numPr>
        <w:spacing w:after="0" w:line="240" w:lineRule="auto"/>
        <w:rPr>
          <w:rFonts w:cs="Arial"/>
        </w:rPr>
      </w:pPr>
      <w:r>
        <w:rPr>
          <w:rFonts w:cs="Arial"/>
        </w:rPr>
        <w:t>It was given to point people to a New Covenant – see 30:6</w:t>
      </w:r>
    </w:p>
    <w:p w:rsidR="007E78A2" w:rsidRPr="007E78A2" w:rsidRDefault="007E78A2" w:rsidP="007E78A2">
      <w:pPr>
        <w:pStyle w:val="ListParagraph"/>
        <w:rPr>
          <w:rFonts w:cs="Arial"/>
        </w:rPr>
      </w:pPr>
    </w:p>
    <w:p w:rsidR="007E78A2" w:rsidRDefault="007E78A2" w:rsidP="007E78A2">
      <w:pPr>
        <w:pStyle w:val="ListParagraph"/>
        <w:numPr>
          <w:ilvl w:val="1"/>
          <w:numId w:val="1"/>
        </w:numPr>
        <w:spacing w:after="0" w:line="240" w:lineRule="auto"/>
        <w:rPr>
          <w:rFonts w:cs="Arial"/>
        </w:rPr>
      </w:pPr>
      <w:r>
        <w:rPr>
          <w:rFonts w:cs="Arial"/>
        </w:rPr>
        <w:t>So these words not only focus on judgment; they speak specifically to Israel</w:t>
      </w:r>
    </w:p>
    <w:p w:rsidR="007E78A2" w:rsidRPr="007E78A2" w:rsidRDefault="007E78A2" w:rsidP="007E78A2">
      <w:pPr>
        <w:pStyle w:val="ListParagraph"/>
        <w:rPr>
          <w:rFonts w:cs="Arial"/>
        </w:rPr>
      </w:pPr>
    </w:p>
    <w:p w:rsidR="007E78A2" w:rsidRPr="007E78A2" w:rsidRDefault="007E78A2" w:rsidP="007E78A2">
      <w:pPr>
        <w:pStyle w:val="ListParagraph"/>
        <w:numPr>
          <w:ilvl w:val="0"/>
          <w:numId w:val="1"/>
        </w:numPr>
        <w:spacing w:after="0" w:line="240" w:lineRule="auto"/>
        <w:rPr>
          <w:rFonts w:cs="Arial"/>
          <w:b/>
        </w:rPr>
      </w:pPr>
      <w:r w:rsidRPr="007E78A2">
        <w:rPr>
          <w:rFonts w:cs="Arial"/>
          <w:b/>
        </w:rPr>
        <w:t>This is the strongest word of warning so far, but it also relates to Hebrews 12:29</w:t>
      </w:r>
    </w:p>
    <w:p w:rsidR="007E78A2" w:rsidRDefault="007E78A2" w:rsidP="007E78A2">
      <w:pPr>
        <w:pStyle w:val="ListParagraph"/>
        <w:spacing w:after="0" w:line="240" w:lineRule="auto"/>
        <w:ind w:left="1080"/>
        <w:rPr>
          <w:rFonts w:cs="Arial"/>
        </w:rPr>
      </w:pPr>
    </w:p>
    <w:p w:rsidR="007E78A2" w:rsidRDefault="007E78A2" w:rsidP="007E78A2">
      <w:pPr>
        <w:pStyle w:val="ListParagraph"/>
        <w:numPr>
          <w:ilvl w:val="1"/>
          <w:numId w:val="1"/>
        </w:numPr>
        <w:spacing w:after="0" w:line="240" w:lineRule="auto"/>
        <w:rPr>
          <w:rFonts w:cs="Arial"/>
        </w:rPr>
      </w:pPr>
      <w:r>
        <w:rPr>
          <w:rFonts w:cs="Arial"/>
        </w:rPr>
        <w:t>This word focuses on the people</w:t>
      </w:r>
    </w:p>
    <w:p w:rsidR="007E78A2" w:rsidRDefault="007E78A2" w:rsidP="007E78A2">
      <w:pPr>
        <w:pStyle w:val="ListParagraph"/>
        <w:spacing w:after="0" w:line="240" w:lineRule="auto"/>
        <w:ind w:left="1080"/>
        <w:rPr>
          <w:rFonts w:cs="Arial"/>
        </w:rPr>
      </w:pPr>
    </w:p>
    <w:p w:rsidR="007E78A2" w:rsidRPr="007E78A2" w:rsidRDefault="007E78A2" w:rsidP="007E78A2">
      <w:pPr>
        <w:pStyle w:val="ListParagraph"/>
        <w:numPr>
          <w:ilvl w:val="1"/>
          <w:numId w:val="1"/>
        </w:numPr>
        <w:spacing w:after="0" w:line="240" w:lineRule="auto"/>
        <w:rPr>
          <w:rFonts w:cs="Arial"/>
        </w:rPr>
      </w:pPr>
      <w:r>
        <w:rPr>
          <w:rFonts w:cs="Arial"/>
        </w:rPr>
        <w:t>Hebrews 12 focuses on the place</w:t>
      </w:r>
    </w:p>
    <w:p w:rsidR="007E1449" w:rsidRPr="00913431" w:rsidRDefault="007E1449" w:rsidP="007E1449">
      <w:pPr>
        <w:spacing w:after="0" w:line="240" w:lineRule="auto"/>
        <w:rPr>
          <w:rFonts w:cs="Arial"/>
          <w:vertAlign w:val="superscript"/>
          <w:lang w:val="en"/>
        </w:rPr>
      </w:pPr>
    </w:p>
    <w:p w:rsidR="00195DFF" w:rsidRPr="00195DFF" w:rsidRDefault="007E1449" w:rsidP="007E1449">
      <w:pPr>
        <w:spacing w:after="0" w:line="240" w:lineRule="auto"/>
        <w:rPr>
          <w:rFonts w:cs="Arial"/>
          <w:b/>
          <w:lang w:val="en"/>
        </w:rPr>
      </w:pPr>
      <w:r w:rsidRPr="00913431">
        <w:rPr>
          <w:rFonts w:cs="Arial"/>
          <w:vertAlign w:val="superscript"/>
          <w:lang w:val="en"/>
        </w:rPr>
        <w:br w:type="column"/>
      </w:r>
      <w:r w:rsidR="00195DFF" w:rsidRPr="00195DFF">
        <w:rPr>
          <w:rFonts w:cs="Arial"/>
          <w:b/>
          <w:lang w:val="en"/>
        </w:rPr>
        <w:lastRenderedPageBreak/>
        <w:t>A Reminder of God’s Faithfulness and Theirs</w:t>
      </w:r>
      <w:r w:rsidR="00195DFF">
        <w:rPr>
          <w:rFonts w:cs="Arial"/>
          <w:b/>
          <w:lang w:val="en"/>
        </w:rPr>
        <w:t xml:space="preserve"> (vv. 32–34)</w:t>
      </w:r>
    </w:p>
    <w:p w:rsidR="00195DFF" w:rsidRDefault="00195DFF" w:rsidP="007E1449">
      <w:pPr>
        <w:spacing w:after="0" w:line="240" w:lineRule="auto"/>
        <w:rPr>
          <w:rFonts w:cs="Arial"/>
          <w:vertAlign w:val="superscript"/>
          <w:lang w:val="en"/>
        </w:rPr>
      </w:pPr>
    </w:p>
    <w:p w:rsidR="007E1449" w:rsidRPr="00913431" w:rsidRDefault="007E1449" w:rsidP="007E1449">
      <w:pPr>
        <w:spacing w:after="0" w:line="240" w:lineRule="auto"/>
        <w:rPr>
          <w:rFonts w:cs="Arial"/>
        </w:rPr>
      </w:pPr>
      <w:r w:rsidRPr="00913431">
        <w:rPr>
          <w:rFonts w:cs="Arial"/>
          <w:vertAlign w:val="superscript"/>
          <w:lang w:val="en"/>
        </w:rPr>
        <w:t>32</w:t>
      </w:r>
      <w:r w:rsidRPr="00913431">
        <w:rPr>
          <w:rFonts w:cs="Arial"/>
          <w:lang w:val="en"/>
        </w:rPr>
        <w:t xml:space="preserve"> </w:t>
      </w:r>
      <w:r w:rsidR="007E78A2">
        <w:rPr>
          <w:rFonts w:cs="Arial"/>
        </w:rPr>
        <w:t>BUT</w:t>
      </w:r>
      <w:r w:rsidRPr="00913431">
        <w:rPr>
          <w:rFonts w:cs="Arial"/>
        </w:rPr>
        <w:t xml:space="preserve"> recall the former days </w:t>
      </w:r>
      <w:r w:rsidRPr="00913431">
        <w:rPr>
          <w:rFonts w:cs="Arial"/>
        </w:rPr>
        <w:tab/>
      </w:r>
      <w:r w:rsidRPr="00913431">
        <w:rPr>
          <w:rFonts w:cs="Arial"/>
        </w:rPr>
        <w:t xml:space="preserve">when, </w:t>
      </w:r>
    </w:p>
    <w:p w:rsidR="007E1449" w:rsidRPr="00913431" w:rsidRDefault="007E1449" w:rsidP="007E1449">
      <w:pPr>
        <w:spacing w:after="0" w:line="240" w:lineRule="auto"/>
        <w:ind w:left="2880" w:firstLine="720"/>
        <w:rPr>
          <w:rFonts w:cs="Arial"/>
        </w:rPr>
      </w:pPr>
      <w:r w:rsidRPr="00913431">
        <w:rPr>
          <w:rFonts w:cs="Arial"/>
        </w:rPr>
        <w:t xml:space="preserve">after you were enlightened, </w:t>
      </w:r>
    </w:p>
    <w:p w:rsidR="007E1449" w:rsidRPr="00913431" w:rsidRDefault="007E1449" w:rsidP="007E1449">
      <w:pPr>
        <w:spacing w:after="0" w:line="240" w:lineRule="auto"/>
        <w:ind w:left="2880"/>
        <w:rPr>
          <w:rFonts w:cs="Arial"/>
        </w:rPr>
      </w:pPr>
      <w:r w:rsidRPr="00913431">
        <w:rPr>
          <w:rFonts w:cs="Arial"/>
        </w:rPr>
        <w:t xml:space="preserve">you endured a hard struggle </w:t>
      </w:r>
    </w:p>
    <w:p w:rsidR="007E1449" w:rsidRPr="00913431" w:rsidRDefault="007E1449" w:rsidP="007E1449">
      <w:pPr>
        <w:spacing w:after="0" w:line="240" w:lineRule="auto"/>
        <w:ind w:left="3600" w:firstLine="720"/>
        <w:rPr>
          <w:rFonts w:cs="Arial"/>
        </w:rPr>
      </w:pPr>
      <w:r w:rsidRPr="00913431">
        <w:rPr>
          <w:rFonts w:cs="Arial"/>
        </w:rPr>
        <w:t xml:space="preserve">with sufferings, </w:t>
      </w:r>
    </w:p>
    <w:p w:rsidR="007E1449" w:rsidRPr="00913431" w:rsidRDefault="007E1449" w:rsidP="007E1449">
      <w:pPr>
        <w:spacing w:after="0" w:line="240" w:lineRule="auto"/>
        <w:ind w:left="2880"/>
        <w:rPr>
          <w:rFonts w:cs="Arial"/>
          <w:vertAlign w:val="superscript"/>
          <w:lang w:val="en"/>
        </w:rPr>
      </w:pPr>
    </w:p>
    <w:p w:rsidR="007E1449" w:rsidRPr="00913431" w:rsidRDefault="007E1449" w:rsidP="007E1449">
      <w:pPr>
        <w:spacing w:after="0" w:line="240" w:lineRule="auto"/>
        <w:ind w:left="720" w:hanging="720"/>
        <w:rPr>
          <w:rFonts w:cs="Arial"/>
        </w:rPr>
      </w:pPr>
      <w:r w:rsidRPr="00913431">
        <w:rPr>
          <w:rFonts w:cs="Arial"/>
          <w:vertAlign w:val="superscript"/>
          <w:lang w:val="en"/>
        </w:rPr>
        <w:t>33</w:t>
      </w:r>
      <w:r w:rsidRPr="00913431">
        <w:rPr>
          <w:rFonts w:cs="Arial"/>
          <w:lang w:val="en"/>
        </w:rPr>
        <w:t xml:space="preserve"> </w:t>
      </w:r>
      <w:r w:rsidRPr="00913431">
        <w:rPr>
          <w:rFonts w:cs="Arial"/>
          <w:lang w:val="en"/>
        </w:rPr>
        <w:tab/>
      </w:r>
      <w:r w:rsidRPr="00913431">
        <w:rPr>
          <w:rFonts w:cs="Arial"/>
          <w:lang w:val="en"/>
        </w:rPr>
        <w:tab/>
      </w:r>
      <w:r w:rsidRPr="00913431">
        <w:rPr>
          <w:rFonts w:cs="Arial"/>
          <w:lang w:val="en"/>
        </w:rPr>
        <w:tab/>
      </w:r>
      <w:r w:rsidRPr="00913431">
        <w:rPr>
          <w:rFonts w:cs="Arial"/>
          <w:lang w:val="en"/>
        </w:rPr>
        <w:tab/>
      </w:r>
      <w:r w:rsidRPr="00913431">
        <w:rPr>
          <w:rFonts w:cs="Arial"/>
          <w:lang w:val="en"/>
        </w:rPr>
        <w:tab/>
      </w:r>
      <w:r w:rsidRPr="00913431">
        <w:rPr>
          <w:rFonts w:cs="Arial"/>
          <w:lang w:val="en"/>
        </w:rPr>
        <w:tab/>
      </w:r>
      <w:r w:rsidRPr="00913431">
        <w:rPr>
          <w:rFonts w:cs="Arial"/>
        </w:rPr>
        <w:t xml:space="preserve">sometimes being publicly exposed to reproach and </w:t>
      </w:r>
    </w:p>
    <w:p w:rsidR="007E1449" w:rsidRPr="00913431" w:rsidRDefault="007E1449" w:rsidP="007E1449">
      <w:pPr>
        <w:spacing w:after="0" w:line="240" w:lineRule="auto"/>
        <w:ind w:left="7200" w:firstLine="720"/>
        <w:rPr>
          <w:rFonts w:cs="Arial"/>
          <w:lang w:val="en"/>
        </w:rPr>
      </w:pPr>
      <w:r w:rsidRPr="00913431">
        <w:rPr>
          <w:rFonts w:cs="Arial"/>
        </w:rPr>
        <w:t xml:space="preserve"> </w:t>
      </w:r>
      <w:r w:rsidRPr="00913431">
        <w:rPr>
          <w:rFonts w:cs="Arial"/>
        </w:rPr>
        <w:t xml:space="preserve">affliction, </w:t>
      </w:r>
    </w:p>
    <w:p w:rsidR="007E1449" w:rsidRPr="00913431" w:rsidRDefault="007E1449" w:rsidP="007E1449">
      <w:pPr>
        <w:spacing w:after="0" w:line="240" w:lineRule="auto"/>
        <w:ind w:left="3600"/>
        <w:rPr>
          <w:rFonts w:cs="Arial"/>
        </w:rPr>
      </w:pPr>
      <w:r w:rsidRPr="00913431">
        <w:rPr>
          <w:rFonts w:cs="Arial"/>
        </w:rPr>
        <w:t>and</w:t>
      </w:r>
      <w:r w:rsidRPr="00913431">
        <w:rPr>
          <w:rFonts w:cs="Arial"/>
        </w:rPr>
        <w:tab/>
      </w:r>
      <w:r w:rsidRPr="00913431">
        <w:rPr>
          <w:rFonts w:cs="Arial"/>
        </w:rPr>
        <w:t xml:space="preserve">sometimes being partners with those so treated. </w:t>
      </w:r>
    </w:p>
    <w:p w:rsidR="007E1449" w:rsidRPr="00913431" w:rsidRDefault="007E1449" w:rsidP="007E1449">
      <w:pPr>
        <w:spacing w:after="0" w:line="240" w:lineRule="auto"/>
        <w:rPr>
          <w:rFonts w:cs="Arial"/>
          <w:vertAlign w:val="superscript"/>
          <w:lang w:val="en"/>
        </w:rPr>
      </w:pPr>
    </w:p>
    <w:p w:rsidR="007E78A2" w:rsidRDefault="007E1449" w:rsidP="007E1449">
      <w:pPr>
        <w:spacing w:after="0" w:line="240" w:lineRule="auto"/>
        <w:rPr>
          <w:rFonts w:cs="Arial"/>
        </w:rPr>
      </w:pPr>
      <w:r w:rsidRPr="00913431">
        <w:rPr>
          <w:rFonts w:cs="Arial"/>
          <w:vertAlign w:val="superscript"/>
          <w:lang w:val="en"/>
        </w:rPr>
        <w:t>34</w:t>
      </w:r>
      <w:r w:rsidRPr="00913431">
        <w:rPr>
          <w:rFonts w:cs="Arial"/>
        </w:rPr>
        <w:t xml:space="preserve">For </w:t>
      </w:r>
    </w:p>
    <w:p w:rsidR="007E78A2" w:rsidRDefault="007E1449" w:rsidP="007E78A2">
      <w:pPr>
        <w:spacing w:after="0" w:line="240" w:lineRule="auto"/>
        <w:ind w:firstLine="720"/>
        <w:rPr>
          <w:rFonts w:cs="Arial"/>
        </w:rPr>
      </w:pPr>
      <w:r w:rsidRPr="00913431">
        <w:rPr>
          <w:rFonts w:cs="Arial"/>
        </w:rPr>
        <w:t xml:space="preserve">you had compassion </w:t>
      </w:r>
    </w:p>
    <w:p w:rsidR="007E78A2" w:rsidRDefault="007E1449" w:rsidP="007E78A2">
      <w:pPr>
        <w:spacing w:after="0" w:line="240" w:lineRule="auto"/>
        <w:ind w:left="720" w:firstLine="720"/>
        <w:rPr>
          <w:rFonts w:cs="Arial"/>
        </w:rPr>
      </w:pPr>
      <w:r w:rsidRPr="00913431">
        <w:rPr>
          <w:rFonts w:cs="Arial"/>
        </w:rPr>
        <w:t xml:space="preserve">on those in prison, </w:t>
      </w:r>
    </w:p>
    <w:p w:rsidR="007E78A2" w:rsidRDefault="007E78A2" w:rsidP="007E78A2">
      <w:pPr>
        <w:spacing w:after="0" w:line="240" w:lineRule="auto"/>
        <w:ind w:left="720" w:firstLine="720"/>
        <w:rPr>
          <w:rFonts w:cs="Arial"/>
        </w:rPr>
      </w:pPr>
    </w:p>
    <w:p w:rsidR="007E78A2" w:rsidRDefault="007E1449" w:rsidP="007E78A2">
      <w:pPr>
        <w:spacing w:after="0" w:line="240" w:lineRule="auto"/>
        <w:rPr>
          <w:rFonts w:cs="Arial"/>
        </w:rPr>
      </w:pPr>
      <w:r w:rsidRPr="00913431">
        <w:rPr>
          <w:rFonts w:cs="Arial"/>
        </w:rPr>
        <w:t xml:space="preserve">and </w:t>
      </w:r>
      <w:r w:rsidR="007E78A2">
        <w:rPr>
          <w:rFonts w:cs="Arial"/>
        </w:rPr>
        <w:tab/>
      </w:r>
      <w:r w:rsidRPr="00913431">
        <w:rPr>
          <w:rFonts w:cs="Arial"/>
        </w:rPr>
        <w:t xml:space="preserve">you joyfully accepted the plundering of your property, </w:t>
      </w:r>
    </w:p>
    <w:p w:rsidR="007E78A2" w:rsidRDefault="007E78A2" w:rsidP="007E78A2">
      <w:pPr>
        <w:spacing w:after="0" w:line="240" w:lineRule="auto"/>
        <w:rPr>
          <w:rFonts w:cs="Arial"/>
        </w:rPr>
      </w:pPr>
    </w:p>
    <w:p w:rsidR="007E78A2" w:rsidRDefault="007E78A2" w:rsidP="007E78A2">
      <w:pPr>
        <w:spacing w:after="0" w:line="240" w:lineRule="auto"/>
        <w:ind w:firstLine="720"/>
        <w:rPr>
          <w:rFonts w:cs="Arial"/>
        </w:rPr>
      </w:pPr>
      <w:r>
        <w:rPr>
          <w:rFonts w:cs="Arial"/>
        </w:rPr>
        <w:t xml:space="preserve">\ </w:t>
      </w:r>
      <w:r w:rsidR="007E1449" w:rsidRPr="00913431">
        <w:rPr>
          <w:rFonts w:cs="Arial"/>
        </w:rPr>
        <w:t xml:space="preserve">since you knew that you yourselves had a better possession and an abiding one. </w:t>
      </w:r>
    </w:p>
    <w:p w:rsidR="007E78A2" w:rsidRDefault="007E78A2" w:rsidP="007E78A2">
      <w:pPr>
        <w:spacing w:after="0" w:line="240" w:lineRule="auto"/>
        <w:ind w:firstLine="720"/>
        <w:rPr>
          <w:rFonts w:cs="Arial"/>
        </w:rPr>
      </w:pPr>
    </w:p>
    <w:p w:rsidR="00195DFF" w:rsidRDefault="00195DFF" w:rsidP="00195DFF">
      <w:pPr>
        <w:spacing w:after="0" w:line="240" w:lineRule="auto"/>
        <w:rPr>
          <w:rFonts w:cs="Arial"/>
        </w:rPr>
      </w:pPr>
    </w:p>
    <w:p w:rsidR="007E78A2" w:rsidRPr="00195DFF" w:rsidRDefault="007E78A2" w:rsidP="007E78A2">
      <w:pPr>
        <w:pStyle w:val="ListParagraph"/>
        <w:numPr>
          <w:ilvl w:val="0"/>
          <w:numId w:val="1"/>
        </w:numPr>
        <w:spacing w:after="0" w:line="240" w:lineRule="auto"/>
        <w:rPr>
          <w:rFonts w:cs="Arial"/>
          <w:b/>
        </w:rPr>
      </w:pPr>
      <w:r w:rsidRPr="00195DFF">
        <w:rPr>
          <w:rFonts w:cs="Arial"/>
          <w:b/>
        </w:rPr>
        <w:t>How do these verses balance verses 26–31?</w:t>
      </w:r>
    </w:p>
    <w:p w:rsidR="007E78A2" w:rsidRDefault="007E78A2" w:rsidP="007E78A2">
      <w:pPr>
        <w:pStyle w:val="ListParagraph"/>
        <w:spacing w:after="0" w:line="240" w:lineRule="auto"/>
        <w:ind w:left="360"/>
        <w:rPr>
          <w:rFonts w:cs="Arial"/>
        </w:rPr>
      </w:pPr>
    </w:p>
    <w:p w:rsidR="007E78A2" w:rsidRDefault="007E78A2" w:rsidP="007E78A2">
      <w:pPr>
        <w:pStyle w:val="ListParagraph"/>
        <w:numPr>
          <w:ilvl w:val="1"/>
          <w:numId w:val="1"/>
        </w:numPr>
        <w:spacing w:after="0" w:line="240" w:lineRule="auto"/>
        <w:rPr>
          <w:rFonts w:cs="Arial"/>
        </w:rPr>
      </w:pPr>
      <w:r>
        <w:rPr>
          <w:rFonts w:cs="Arial"/>
        </w:rPr>
        <w:t>“But” – the contrast is KEY; it explains who he’s addressing and it provides assurance for the believers</w:t>
      </w:r>
    </w:p>
    <w:p w:rsidR="007E78A2" w:rsidRDefault="007E78A2" w:rsidP="007E78A2">
      <w:pPr>
        <w:pStyle w:val="ListParagraph"/>
        <w:spacing w:after="0" w:line="240" w:lineRule="auto"/>
        <w:ind w:left="1080"/>
        <w:rPr>
          <w:rFonts w:cs="Arial"/>
        </w:rPr>
      </w:pPr>
    </w:p>
    <w:p w:rsidR="007E78A2" w:rsidRDefault="007E78A2" w:rsidP="007E78A2">
      <w:pPr>
        <w:pStyle w:val="ListParagraph"/>
        <w:numPr>
          <w:ilvl w:val="1"/>
          <w:numId w:val="1"/>
        </w:numPr>
        <w:spacing w:after="0" w:line="240" w:lineRule="auto"/>
        <w:rPr>
          <w:rFonts w:cs="Arial"/>
        </w:rPr>
      </w:pPr>
      <w:r>
        <w:rPr>
          <w:rFonts w:cs="Arial"/>
        </w:rPr>
        <w:t>“Enlightened” picks up Hebrews 6:4 – “Enlightened” is a word for believers</w:t>
      </w:r>
    </w:p>
    <w:p w:rsidR="007E78A2" w:rsidRPr="007E78A2" w:rsidRDefault="007E78A2" w:rsidP="007E78A2">
      <w:pPr>
        <w:pStyle w:val="ListParagraph"/>
        <w:rPr>
          <w:rFonts w:cs="Arial"/>
        </w:rPr>
      </w:pPr>
    </w:p>
    <w:p w:rsidR="007E78A2" w:rsidRDefault="007E78A2" w:rsidP="007E78A2">
      <w:pPr>
        <w:pStyle w:val="ListParagraph"/>
        <w:numPr>
          <w:ilvl w:val="1"/>
          <w:numId w:val="1"/>
        </w:numPr>
        <w:spacing w:after="0" w:line="240" w:lineRule="auto"/>
        <w:rPr>
          <w:rFonts w:cs="Arial"/>
        </w:rPr>
      </w:pPr>
      <w:r>
        <w:rPr>
          <w:rFonts w:cs="Arial"/>
        </w:rPr>
        <w:t>Their faith was proven before and now he’s encouraging them to abide</w:t>
      </w:r>
    </w:p>
    <w:p w:rsidR="007E78A2" w:rsidRPr="007E78A2" w:rsidRDefault="007E78A2" w:rsidP="007E78A2">
      <w:pPr>
        <w:spacing w:after="0" w:line="240" w:lineRule="auto"/>
        <w:rPr>
          <w:rFonts w:cs="Arial"/>
        </w:rPr>
      </w:pPr>
    </w:p>
    <w:p w:rsidR="007E78A2" w:rsidRPr="00195DFF" w:rsidRDefault="007E78A2" w:rsidP="007E78A2">
      <w:pPr>
        <w:pStyle w:val="ListParagraph"/>
        <w:numPr>
          <w:ilvl w:val="0"/>
          <w:numId w:val="1"/>
        </w:numPr>
        <w:spacing w:after="0" w:line="240" w:lineRule="auto"/>
        <w:rPr>
          <w:rFonts w:cs="Arial"/>
          <w:b/>
        </w:rPr>
      </w:pPr>
      <w:r w:rsidRPr="00195DFF">
        <w:rPr>
          <w:rFonts w:cs="Arial"/>
          <w:b/>
        </w:rPr>
        <w:t>How do they help us understand the letter?</w:t>
      </w:r>
    </w:p>
    <w:p w:rsidR="007E78A2" w:rsidRDefault="007E78A2" w:rsidP="007E78A2">
      <w:pPr>
        <w:pStyle w:val="ListParagraph"/>
        <w:spacing w:after="0" w:line="240" w:lineRule="auto"/>
        <w:ind w:left="1080"/>
        <w:rPr>
          <w:rFonts w:cs="Arial"/>
        </w:rPr>
      </w:pPr>
    </w:p>
    <w:p w:rsidR="007E78A2" w:rsidRDefault="007E78A2" w:rsidP="007E78A2">
      <w:pPr>
        <w:pStyle w:val="ListParagraph"/>
        <w:numPr>
          <w:ilvl w:val="1"/>
          <w:numId w:val="1"/>
        </w:numPr>
        <w:spacing w:after="0" w:line="240" w:lineRule="auto"/>
        <w:rPr>
          <w:rFonts w:cs="Arial"/>
        </w:rPr>
      </w:pPr>
      <w:r>
        <w:rPr>
          <w:rFonts w:cs="Arial"/>
        </w:rPr>
        <w:t>The problem facing the audience is turning away from the faith and no longer gathering</w:t>
      </w:r>
    </w:p>
    <w:p w:rsidR="007E78A2" w:rsidRDefault="007E78A2" w:rsidP="007E78A2">
      <w:pPr>
        <w:pStyle w:val="ListParagraph"/>
        <w:spacing w:after="0" w:line="240" w:lineRule="auto"/>
        <w:ind w:left="1080"/>
        <w:rPr>
          <w:rFonts w:cs="Arial"/>
        </w:rPr>
      </w:pPr>
    </w:p>
    <w:p w:rsidR="007E78A2" w:rsidRPr="007E78A2" w:rsidRDefault="007E78A2" w:rsidP="007E78A2">
      <w:pPr>
        <w:pStyle w:val="ListParagraph"/>
        <w:numPr>
          <w:ilvl w:val="1"/>
          <w:numId w:val="1"/>
        </w:numPr>
        <w:spacing w:after="0" w:line="240" w:lineRule="auto"/>
        <w:rPr>
          <w:rFonts w:cs="Arial"/>
        </w:rPr>
      </w:pPr>
      <w:r>
        <w:rPr>
          <w:rFonts w:cs="Arial"/>
        </w:rPr>
        <w:t>The people have suffered and are tempted to protect themselve</w:t>
      </w:r>
      <w:r w:rsidRPr="007E78A2">
        <w:rPr>
          <w:rFonts w:cs="Arial"/>
        </w:rPr>
        <w:t>s</w:t>
      </w:r>
    </w:p>
    <w:p w:rsidR="007E78A2" w:rsidRPr="007E78A2" w:rsidRDefault="007E78A2" w:rsidP="007E78A2">
      <w:pPr>
        <w:pStyle w:val="ListParagraph"/>
        <w:rPr>
          <w:rFonts w:cs="Arial"/>
        </w:rPr>
      </w:pPr>
    </w:p>
    <w:p w:rsidR="007E78A2" w:rsidRPr="007E78A2" w:rsidRDefault="007E78A2" w:rsidP="007E78A2">
      <w:pPr>
        <w:pStyle w:val="ListParagraph"/>
        <w:numPr>
          <w:ilvl w:val="0"/>
          <w:numId w:val="1"/>
        </w:numPr>
        <w:spacing w:after="0" w:line="240" w:lineRule="auto"/>
        <w:rPr>
          <w:rFonts w:cs="Arial"/>
          <w:b/>
        </w:rPr>
      </w:pPr>
      <w:r w:rsidRPr="007E78A2">
        <w:rPr>
          <w:rFonts w:cs="Arial"/>
          <w:b/>
        </w:rPr>
        <w:t>Practically, what do we learn from these verses?</w:t>
      </w:r>
    </w:p>
    <w:p w:rsidR="007E78A2" w:rsidRPr="007E78A2" w:rsidRDefault="007E78A2" w:rsidP="007E78A2">
      <w:pPr>
        <w:pStyle w:val="ListParagraph"/>
        <w:rPr>
          <w:rFonts w:cs="Arial"/>
          <w:b/>
        </w:rPr>
      </w:pPr>
    </w:p>
    <w:p w:rsidR="007E78A2" w:rsidRDefault="007E78A2" w:rsidP="007E78A2">
      <w:pPr>
        <w:pStyle w:val="ListParagraph"/>
        <w:numPr>
          <w:ilvl w:val="1"/>
          <w:numId w:val="1"/>
        </w:numPr>
        <w:spacing w:after="0" w:line="240" w:lineRule="auto"/>
        <w:rPr>
          <w:rFonts w:cs="Arial"/>
        </w:rPr>
      </w:pPr>
      <w:r w:rsidRPr="007E78A2">
        <w:rPr>
          <w:rFonts w:cs="Arial"/>
        </w:rPr>
        <w:t>One strategy for godliness, endurance . . . is to remind people where they’ve been faithful</w:t>
      </w:r>
    </w:p>
    <w:p w:rsidR="007E78A2" w:rsidRPr="007E78A2" w:rsidRDefault="007E78A2" w:rsidP="007E78A2">
      <w:pPr>
        <w:pStyle w:val="ListParagraph"/>
        <w:numPr>
          <w:ilvl w:val="1"/>
          <w:numId w:val="1"/>
        </w:numPr>
        <w:spacing w:after="0" w:line="240" w:lineRule="auto"/>
        <w:rPr>
          <w:rFonts w:cs="Arial"/>
        </w:rPr>
      </w:pPr>
      <w:r>
        <w:rPr>
          <w:rFonts w:cs="Arial"/>
        </w:rPr>
        <w:t xml:space="preserve">Joy comes from the better possession – notice the word “better” (1:4; 7:19, 22; 8:6; 9:23; 11:16, </w:t>
      </w:r>
      <w:r w:rsidRPr="007E78A2">
        <w:rPr>
          <w:rFonts w:cs="Arial"/>
          <w:b/>
        </w:rPr>
        <w:t>35</w:t>
      </w:r>
      <w:r>
        <w:rPr>
          <w:rFonts w:cs="Arial"/>
          <w:b/>
        </w:rPr>
        <w:t>)</w:t>
      </w:r>
    </w:p>
    <w:p w:rsidR="007E78A2" w:rsidRDefault="007E78A2" w:rsidP="007E78A2">
      <w:pPr>
        <w:pStyle w:val="ListParagraph"/>
        <w:numPr>
          <w:ilvl w:val="1"/>
          <w:numId w:val="1"/>
        </w:numPr>
        <w:spacing w:after="0" w:line="240" w:lineRule="auto"/>
        <w:rPr>
          <w:rFonts w:cs="Arial"/>
        </w:rPr>
      </w:pPr>
      <w:r>
        <w:rPr>
          <w:rFonts w:cs="Arial"/>
        </w:rPr>
        <w:t>What is going to sustain you in times of suffering?</w:t>
      </w:r>
    </w:p>
    <w:p w:rsidR="007E78A2" w:rsidRDefault="007E78A2" w:rsidP="007E78A2">
      <w:pPr>
        <w:pStyle w:val="ListParagraph"/>
        <w:numPr>
          <w:ilvl w:val="2"/>
          <w:numId w:val="1"/>
        </w:numPr>
        <w:spacing w:after="0" w:line="240" w:lineRule="auto"/>
        <w:rPr>
          <w:rFonts w:cs="Arial"/>
        </w:rPr>
      </w:pPr>
      <w:r>
        <w:rPr>
          <w:rFonts w:cs="Arial"/>
        </w:rPr>
        <w:t>The better possession</w:t>
      </w:r>
    </w:p>
    <w:p w:rsidR="007E78A2" w:rsidRDefault="007E78A2" w:rsidP="007E78A2">
      <w:pPr>
        <w:pStyle w:val="ListParagraph"/>
        <w:numPr>
          <w:ilvl w:val="2"/>
          <w:numId w:val="1"/>
        </w:numPr>
        <w:spacing w:after="0" w:line="240" w:lineRule="auto"/>
        <w:rPr>
          <w:rFonts w:cs="Arial"/>
        </w:rPr>
      </w:pPr>
      <w:r>
        <w:rPr>
          <w:rFonts w:cs="Arial"/>
        </w:rPr>
        <w:t>The promise of resurrection</w:t>
      </w:r>
    </w:p>
    <w:p w:rsidR="007E78A2" w:rsidRDefault="007E78A2" w:rsidP="007E78A2">
      <w:pPr>
        <w:pStyle w:val="ListParagraph"/>
        <w:spacing w:after="0" w:line="240" w:lineRule="auto"/>
        <w:ind w:left="360"/>
        <w:rPr>
          <w:rFonts w:cs="Arial"/>
        </w:rPr>
      </w:pPr>
    </w:p>
    <w:p w:rsidR="007E78A2" w:rsidRPr="007E78A2" w:rsidRDefault="007E78A2" w:rsidP="007E78A2">
      <w:pPr>
        <w:pStyle w:val="ListParagraph"/>
        <w:numPr>
          <w:ilvl w:val="0"/>
          <w:numId w:val="1"/>
        </w:numPr>
        <w:spacing w:after="0" w:line="240" w:lineRule="auto"/>
        <w:rPr>
          <w:rFonts w:cs="Arial"/>
          <w:b/>
        </w:rPr>
      </w:pPr>
      <w:r w:rsidRPr="007E78A2">
        <w:rPr>
          <w:rFonts w:cs="Arial"/>
          <w:b/>
        </w:rPr>
        <w:t>How does the resurrection inform your living?</w:t>
      </w:r>
    </w:p>
    <w:p w:rsidR="007E1449" w:rsidRPr="00913431" w:rsidRDefault="007E1449" w:rsidP="007E1449">
      <w:pPr>
        <w:spacing w:after="0" w:line="240" w:lineRule="auto"/>
        <w:rPr>
          <w:rFonts w:cs="Arial"/>
        </w:rPr>
      </w:pPr>
    </w:p>
    <w:p w:rsidR="007E78A2" w:rsidRDefault="007E78A2" w:rsidP="007E1449">
      <w:pPr>
        <w:spacing w:after="0" w:line="240" w:lineRule="auto"/>
        <w:rPr>
          <w:rFonts w:cs="Arial"/>
          <w:b/>
          <w:lang w:val="en"/>
        </w:rPr>
      </w:pPr>
      <w:r>
        <w:rPr>
          <w:rFonts w:cs="Arial"/>
          <w:vertAlign w:val="superscript"/>
          <w:lang w:val="en"/>
        </w:rPr>
        <w:br w:type="column"/>
      </w:r>
      <w:r w:rsidRPr="007E78A2">
        <w:rPr>
          <w:rFonts w:cs="Arial"/>
          <w:b/>
          <w:lang w:val="en"/>
        </w:rPr>
        <w:lastRenderedPageBreak/>
        <w:t>Final Exhortation (vv. 35–39</w:t>
      </w:r>
      <w:r w:rsidR="00195DFF">
        <w:rPr>
          <w:rFonts w:cs="Arial"/>
          <w:b/>
          <w:lang w:val="en"/>
        </w:rPr>
        <w:t>)</w:t>
      </w:r>
    </w:p>
    <w:p w:rsidR="007E78A2" w:rsidRPr="007E78A2" w:rsidRDefault="007E78A2" w:rsidP="007E1449">
      <w:pPr>
        <w:spacing w:after="0" w:line="240" w:lineRule="auto"/>
        <w:rPr>
          <w:rFonts w:cs="Arial"/>
          <w:b/>
          <w:lang w:val="en"/>
        </w:rPr>
      </w:pPr>
    </w:p>
    <w:p w:rsidR="007E78A2" w:rsidRDefault="007E1449" w:rsidP="007E1449">
      <w:pPr>
        <w:spacing w:after="0" w:line="240" w:lineRule="auto"/>
        <w:rPr>
          <w:rFonts w:cs="Arial"/>
        </w:rPr>
      </w:pPr>
      <w:r w:rsidRPr="00913431">
        <w:rPr>
          <w:rFonts w:cs="Arial"/>
          <w:vertAlign w:val="superscript"/>
          <w:lang w:val="en"/>
        </w:rPr>
        <w:t>35</w:t>
      </w:r>
      <w:r w:rsidRPr="00913431">
        <w:rPr>
          <w:rFonts w:cs="Arial"/>
          <w:lang w:val="en"/>
        </w:rPr>
        <w:t xml:space="preserve"> </w:t>
      </w:r>
      <w:r w:rsidRPr="00913431">
        <w:rPr>
          <w:rFonts w:cs="Arial"/>
        </w:rPr>
        <w:t xml:space="preserve">Therefore </w:t>
      </w:r>
    </w:p>
    <w:p w:rsidR="007E78A2" w:rsidRDefault="007E78A2" w:rsidP="007E1449">
      <w:pPr>
        <w:spacing w:after="0" w:line="240" w:lineRule="auto"/>
        <w:rPr>
          <w:rFonts w:cs="Arial"/>
        </w:rPr>
      </w:pPr>
    </w:p>
    <w:p w:rsidR="007E78A2" w:rsidRDefault="007E78A2" w:rsidP="007E78A2">
      <w:pPr>
        <w:spacing w:after="0" w:line="240" w:lineRule="auto"/>
        <w:ind w:firstLine="720"/>
        <w:rPr>
          <w:rFonts w:cs="Arial"/>
        </w:rPr>
      </w:pPr>
      <w:r w:rsidRPr="00345BB0">
        <w:rPr>
          <w:rFonts w:cs="Arial"/>
          <w:b/>
        </w:rPr>
        <w:t>d</w:t>
      </w:r>
      <w:r w:rsidR="007E1449" w:rsidRPr="00345BB0">
        <w:rPr>
          <w:rFonts w:cs="Arial"/>
          <w:b/>
        </w:rPr>
        <w:t>o not throw away</w:t>
      </w:r>
      <w:r w:rsidR="007E1449" w:rsidRPr="00913431">
        <w:rPr>
          <w:rFonts w:cs="Arial"/>
        </w:rPr>
        <w:t xml:space="preserve"> your confidence, </w:t>
      </w:r>
    </w:p>
    <w:p w:rsidR="007E78A2" w:rsidRDefault="007E1449" w:rsidP="007E78A2">
      <w:pPr>
        <w:spacing w:after="0" w:line="240" w:lineRule="auto"/>
        <w:ind w:left="2160" w:firstLine="720"/>
        <w:rPr>
          <w:rFonts w:cs="Arial"/>
        </w:rPr>
      </w:pPr>
      <w:r w:rsidRPr="00913431">
        <w:rPr>
          <w:rFonts w:cs="Arial"/>
        </w:rPr>
        <w:t xml:space="preserve">which has a </w:t>
      </w:r>
      <w:r w:rsidRPr="00345BB0">
        <w:rPr>
          <w:rFonts w:cs="Arial"/>
          <w:highlight w:val="yellow"/>
        </w:rPr>
        <w:t>great reward</w:t>
      </w:r>
      <w:r w:rsidRPr="00913431">
        <w:rPr>
          <w:rFonts w:cs="Arial"/>
        </w:rPr>
        <w:t xml:space="preserve">. </w:t>
      </w:r>
    </w:p>
    <w:p w:rsidR="007E78A2" w:rsidRDefault="007E78A2" w:rsidP="007E78A2">
      <w:pPr>
        <w:spacing w:after="0" w:line="240" w:lineRule="auto"/>
        <w:rPr>
          <w:rFonts w:cs="Arial"/>
          <w:vertAlign w:val="superscript"/>
          <w:lang w:val="en"/>
        </w:rPr>
      </w:pPr>
    </w:p>
    <w:p w:rsidR="007E78A2" w:rsidRDefault="007E1449" w:rsidP="007E78A2">
      <w:pPr>
        <w:spacing w:after="0" w:line="240" w:lineRule="auto"/>
        <w:rPr>
          <w:rFonts w:cs="Arial"/>
        </w:rPr>
      </w:pPr>
      <w:r w:rsidRPr="00913431">
        <w:rPr>
          <w:rFonts w:cs="Arial"/>
          <w:vertAlign w:val="superscript"/>
          <w:lang w:val="en"/>
        </w:rPr>
        <w:t>36</w:t>
      </w:r>
      <w:r w:rsidRPr="00913431">
        <w:rPr>
          <w:rFonts w:cs="Arial"/>
          <w:lang w:val="en"/>
        </w:rPr>
        <w:t xml:space="preserve"> </w:t>
      </w:r>
      <w:r w:rsidRPr="00913431">
        <w:rPr>
          <w:rFonts w:cs="Arial"/>
        </w:rPr>
        <w:t xml:space="preserve">For </w:t>
      </w:r>
      <w:r w:rsidR="007E78A2">
        <w:rPr>
          <w:rFonts w:cs="Arial"/>
        </w:rPr>
        <w:tab/>
      </w:r>
      <w:r w:rsidRPr="00913431">
        <w:rPr>
          <w:rFonts w:cs="Arial"/>
        </w:rPr>
        <w:t xml:space="preserve">you have need of endurance, </w:t>
      </w:r>
    </w:p>
    <w:p w:rsidR="00345BB0" w:rsidRDefault="007E1449" w:rsidP="007E78A2">
      <w:pPr>
        <w:spacing w:after="0" w:line="240" w:lineRule="auto"/>
        <w:ind w:left="1440" w:firstLine="720"/>
        <w:rPr>
          <w:rFonts w:cs="Arial"/>
        </w:rPr>
      </w:pPr>
      <w:r w:rsidRPr="00913431">
        <w:rPr>
          <w:rFonts w:cs="Arial"/>
        </w:rPr>
        <w:t xml:space="preserve">so that </w:t>
      </w:r>
      <w:r w:rsidR="00345BB0">
        <w:rPr>
          <w:rFonts w:cs="Arial"/>
        </w:rPr>
        <w:tab/>
      </w:r>
      <w:r w:rsidR="00345BB0">
        <w:rPr>
          <w:rFonts w:cs="Arial"/>
        </w:rPr>
        <w:tab/>
      </w:r>
      <w:r w:rsidRPr="00913431">
        <w:rPr>
          <w:rFonts w:cs="Arial"/>
        </w:rPr>
        <w:t xml:space="preserve">when you have done the will of God </w:t>
      </w:r>
    </w:p>
    <w:p w:rsidR="007E78A2" w:rsidRDefault="007E1449" w:rsidP="00345BB0">
      <w:pPr>
        <w:spacing w:after="0" w:line="240" w:lineRule="auto"/>
        <w:ind w:left="2160" w:firstLine="720"/>
        <w:rPr>
          <w:rFonts w:cs="Arial"/>
        </w:rPr>
      </w:pPr>
      <w:r w:rsidRPr="00913431">
        <w:rPr>
          <w:rFonts w:cs="Arial"/>
        </w:rPr>
        <w:t xml:space="preserve">you may </w:t>
      </w:r>
      <w:r w:rsidRPr="00345BB0">
        <w:rPr>
          <w:rFonts w:cs="Arial"/>
          <w:highlight w:val="yellow"/>
        </w:rPr>
        <w:t>receive what is promised</w:t>
      </w:r>
      <w:r w:rsidRPr="00913431">
        <w:rPr>
          <w:rFonts w:cs="Arial"/>
        </w:rPr>
        <w:t xml:space="preserve">. </w:t>
      </w:r>
    </w:p>
    <w:p w:rsidR="007E78A2" w:rsidRDefault="007E78A2" w:rsidP="007E78A2">
      <w:pPr>
        <w:spacing w:after="0" w:line="240" w:lineRule="auto"/>
        <w:rPr>
          <w:rFonts w:cs="Arial"/>
          <w:vertAlign w:val="superscript"/>
          <w:lang w:val="en"/>
        </w:rPr>
      </w:pPr>
    </w:p>
    <w:p w:rsidR="007E78A2" w:rsidRDefault="007E1449" w:rsidP="007E78A2">
      <w:pPr>
        <w:spacing w:after="0" w:line="240" w:lineRule="auto"/>
        <w:rPr>
          <w:rFonts w:cs="Arial"/>
        </w:rPr>
      </w:pPr>
      <w:r w:rsidRPr="00913431">
        <w:rPr>
          <w:rFonts w:cs="Arial"/>
          <w:vertAlign w:val="superscript"/>
          <w:lang w:val="en"/>
        </w:rPr>
        <w:t>37</w:t>
      </w:r>
      <w:r w:rsidRPr="00913431">
        <w:rPr>
          <w:rFonts w:cs="Arial"/>
          <w:lang w:val="en"/>
        </w:rPr>
        <w:t xml:space="preserve"> </w:t>
      </w:r>
      <w:r w:rsidRPr="00913431">
        <w:rPr>
          <w:rFonts w:cs="Arial"/>
        </w:rPr>
        <w:t xml:space="preserve">For, </w:t>
      </w:r>
    </w:p>
    <w:p w:rsidR="007E78A2" w:rsidRDefault="007E78A2" w:rsidP="007E78A2">
      <w:pPr>
        <w:spacing w:after="0" w:line="240" w:lineRule="auto"/>
        <w:rPr>
          <w:rFonts w:cs="Arial"/>
        </w:rPr>
      </w:pPr>
    </w:p>
    <w:p w:rsidR="00345BB0" w:rsidRDefault="007E1449" w:rsidP="007E78A2">
      <w:pPr>
        <w:spacing w:after="0" w:line="240" w:lineRule="auto"/>
        <w:ind w:firstLine="720"/>
        <w:rPr>
          <w:rFonts w:cs="Arial"/>
        </w:rPr>
      </w:pPr>
      <w:r w:rsidRPr="00913431">
        <w:rPr>
          <w:rFonts w:cs="Arial"/>
        </w:rPr>
        <w:t xml:space="preserve">“Yet a little while, and the coming one will come and will not delay; </w:t>
      </w:r>
      <w:r w:rsidR="00345BB0">
        <w:rPr>
          <w:rFonts w:cs="Arial"/>
        </w:rPr>
        <w:tab/>
      </w:r>
      <w:r w:rsidR="00345BB0">
        <w:rPr>
          <w:rFonts w:cs="Arial"/>
        </w:rPr>
        <w:tab/>
      </w:r>
      <w:r w:rsidR="00345BB0">
        <w:rPr>
          <w:rFonts w:cs="Arial"/>
        </w:rPr>
        <w:tab/>
        <w:t>Isaiah 26:20</w:t>
      </w:r>
    </w:p>
    <w:p w:rsidR="00345BB0" w:rsidRDefault="00345BB0" w:rsidP="00345BB0">
      <w:pPr>
        <w:spacing w:after="0" w:line="240" w:lineRule="auto"/>
        <w:ind w:left="7920" w:firstLine="720"/>
        <w:rPr>
          <w:rFonts w:cs="Arial"/>
        </w:rPr>
      </w:pPr>
      <w:r>
        <w:rPr>
          <w:rFonts w:cs="Arial"/>
        </w:rPr>
        <w:t>Hab. 2:3–4</w:t>
      </w:r>
    </w:p>
    <w:p w:rsidR="00345BB0" w:rsidRDefault="00345BB0" w:rsidP="007E78A2">
      <w:pPr>
        <w:spacing w:after="0" w:line="240" w:lineRule="auto"/>
        <w:ind w:firstLine="720"/>
        <w:rPr>
          <w:rFonts w:cs="Arial"/>
        </w:rPr>
      </w:pPr>
    </w:p>
    <w:p w:rsidR="00345BB0" w:rsidRDefault="007E1449" w:rsidP="00345BB0">
      <w:pPr>
        <w:spacing w:after="0" w:line="240" w:lineRule="auto"/>
        <w:ind w:firstLine="720"/>
        <w:rPr>
          <w:rFonts w:cs="Arial"/>
        </w:rPr>
      </w:pPr>
      <w:r w:rsidRPr="00913431">
        <w:rPr>
          <w:rFonts w:cs="Arial"/>
          <w:vertAlign w:val="superscript"/>
          <w:lang w:val="en"/>
        </w:rPr>
        <w:t>38</w:t>
      </w:r>
      <w:r w:rsidRPr="00913431">
        <w:rPr>
          <w:rFonts w:cs="Arial"/>
          <w:lang w:val="en"/>
        </w:rPr>
        <w:t xml:space="preserve"> </w:t>
      </w:r>
      <w:r w:rsidRPr="00913431">
        <w:rPr>
          <w:rFonts w:cs="Arial"/>
        </w:rPr>
        <w:t xml:space="preserve">but my righteous one shall live by faith, </w:t>
      </w:r>
      <w:r w:rsidR="00345BB0">
        <w:rPr>
          <w:rFonts w:cs="Arial"/>
        </w:rPr>
        <w:tab/>
      </w:r>
      <w:r w:rsidR="00345BB0">
        <w:rPr>
          <w:rFonts w:cs="Arial"/>
        </w:rPr>
        <w:tab/>
      </w:r>
      <w:r w:rsidR="00345BB0">
        <w:rPr>
          <w:rFonts w:cs="Arial"/>
        </w:rPr>
        <w:tab/>
      </w:r>
      <w:r w:rsidR="00345BB0">
        <w:rPr>
          <w:rFonts w:cs="Arial"/>
        </w:rPr>
        <w:tab/>
      </w:r>
      <w:r w:rsidR="00345BB0">
        <w:rPr>
          <w:rFonts w:cs="Arial"/>
        </w:rPr>
        <w:tab/>
      </w:r>
      <w:r w:rsidR="00345BB0">
        <w:rPr>
          <w:rFonts w:cs="Arial"/>
        </w:rPr>
        <w:tab/>
      </w:r>
      <w:proofErr w:type="spellStart"/>
      <w:r w:rsidR="00345BB0">
        <w:rPr>
          <w:rFonts w:cs="Arial"/>
        </w:rPr>
        <w:t>Hab</w:t>
      </w:r>
      <w:proofErr w:type="spellEnd"/>
      <w:r w:rsidR="00345BB0">
        <w:rPr>
          <w:rFonts w:cs="Arial"/>
        </w:rPr>
        <w:t xml:space="preserve"> 2:4</w:t>
      </w:r>
    </w:p>
    <w:p w:rsidR="00345BB0" w:rsidRDefault="007E1449" w:rsidP="007E78A2">
      <w:pPr>
        <w:spacing w:after="0" w:line="240" w:lineRule="auto"/>
        <w:ind w:firstLine="720"/>
        <w:rPr>
          <w:rFonts w:cs="Arial"/>
        </w:rPr>
      </w:pPr>
      <w:r w:rsidRPr="00913431">
        <w:rPr>
          <w:rFonts w:cs="Arial"/>
        </w:rPr>
        <w:t xml:space="preserve">and if he shrinks back, my soul has no pleasure in him.” </w:t>
      </w:r>
    </w:p>
    <w:p w:rsidR="00345BB0" w:rsidRDefault="00345BB0" w:rsidP="007E78A2">
      <w:pPr>
        <w:spacing w:after="0" w:line="240" w:lineRule="auto"/>
        <w:ind w:firstLine="720"/>
        <w:rPr>
          <w:rFonts w:cs="Arial"/>
          <w:vertAlign w:val="superscript"/>
          <w:lang w:val="en"/>
        </w:rPr>
      </w:pPr>
    </w:p>
    <w:p w:rsidR="00345BB0" w:rsidRDefault="007E1449" w:rsidP="00345BB0">
      <w:pPr>
        <w:spacing w:after="0" w:line="240" w:lineRule="auto"/>
        <w:rPr>
          <w:rFonts w:cs="Arial"/>
        </w:rPr>
      </w:pPr>
      <w:r w:rsidRPr="00913431">
        <w:rPr>
          <w:rFonts w:cs="Arial"/>
          <w:vertAlign w:val="superscript"/>
          <w:lang w:val="en"/>
        </w:rPr>
        <w:t>39</w:t>
      </w:r>
      <w:r w:rsidRPr="00913431">
        <w:rPr>
          <w:rFonts w:cs="Arial"/>
          <w:lang w:val="en"/>
        </w:rPr>
        <w:t xml:space="preserve"> </w:t>
      </w:r>
      <w:r w:rsidR="00345BB0">
        <w:rPr>
          <w:rFonts w:cs="Arial"/>
        </w:rPr>
        <w:t>BUT</w:t>
      </w:r>
      <w:r w:rsidRPr="00913431">
        <w:rPr>
          <w:rFonts w:cs="Arial"/>
        </w:rPr>
        <w:t xml:space="preserve"> </w:t>
      </w:r>
      <w:r w:rsidR="00345BB0">
        <w:rPr>
          <w:rFonts w:cs="Arial"/>
        </w:rPr>
        <w:tab/>
      </w:r>
      <w:r w:rsidRPr="00913431">
        <w:rPr>
          <w:rFonts w:cs="Arial"/>
        </w:rPr>
        <w:t xml:space="preserve">we are </w:t>
      </w:r>
      <w:r w:rsidR="00345BB0">
        <w:rPr>
          <w:rFonts w:cs="Arial"/>
        </w:rPr>
        <w:tab/>
      </w:r>
      <w:r w:rsidRPr="00913431">
        <w:rPr>
          <w:rFonts w:cs="Arial"/>
        </w:rPr>
        <w:t xml:space="preserve">not of those </w:t>
      </w:r>
      <w:r w:rsidR="00345BB0">
        <w:rPr>
          <w:rFonts w:cs="Arial"/>
        </w:rPr>
        <w:tab/>
      </w:r>
      <w:r w:rsidRPr="00913431">
        <w:rPr>
          <w:rFonts w:cs="Arial"/>
        </w:rPr>
        <w:t xml:space="preserve">who shrink back and are destroyed, </w:t>
      </w:r>
    </w:p>
    <w:p w:rsidR="00B83198" w:rsidRDefault="007E1449" w:rsidP="00195DFF">
      <w:pPr>
        <w:spacing w:after="0" w:line="240" w:lineRule="auto"/>
        <w:ind w:left="720" w:firstLine="720"/>
        <w:rPr>
          <w:rFonts w:cs="Arial"/>
        </w:rPr>
      </w:pPr>
      <w:r w:rsidRPr="00913431">
        <w:rPr>
          <w:rFonts w:cs="Arial"/>
        </w:rPr>
        <w:t xml:space="preserve">but of those </w:t>
      </w:r>
      <w:r w:rsidR="00345BB0">
        <w:rPr>
          <w:rFonts w:cs="Arial"/>
        </w:rPr>
        <w:tab/>
      </w:r>
      <w:r w:rsidRPr="00913431">
        <w:rPr>
          <w:rFonts w:cs="Arial"/>
        </w:rPr>
        <w:t xml:space="preserve">who have faith and preserve their souls. </w:t>
      </w:r>
    </w:p>
    <w:p w:rsidR="00345BB0" w:rsidRDefault="00345BB0" w:rsidP="007E1449">
      <w:pPr>
        <w:spacing w:after="0" w:line="240" w:lineRule="auto"/>
        <w:rPr>
          <w:rFonts w:cs="Arial"/>
        </w:rPr>
      </w:pPr>
    </w:p>
    <w:p w:rsidR="00345BB0" w:rsidRPr="00345BB0" w:rsidRDefault="00345BB0" w:rsidP="007E1449">
      <w:pPr>
        <w:spacing w:after="0" w:line="240" w:lineRule="auto"/>
        <w:rPr>
          <w:rFonts w:cs="Arial"/>
          <w:b/>
        </w:rPr>
      </w:pPr>
      <w:r w:rsidRPr="00345BB0">
        <w:rPr>
          <w:rFonts w:cs="Arial"/>
          <w:b/>
        </w:rPr>
        <w:t>What do these verses tell us?</w:t>
      </w:r>
    </w:p>
    <w:p w:rsidR="00345BB0" w:rsidRDefault="00345BB0" w:rsidP="007E1449">
      <w:pPr>
        <w:spacing w:after="0" w:line="240" w:lineRule="auto"/>
        <w:rPr>
          <w:rFonts w:cs="Arial"/>
        </w:rPr>
      </w:pPr>
    </w:p>
    <w:p w:rsidR="00195DFF" w:rsidRPr="00195DFF" w:rsidRDefault="00195DFF" w:rsidP="007E1449">
      <w:pPr>
        <w:spacing w:after="0" w:line="240" w:lineRule="auto"/>
        <w:rPr>
          <w:rFonts w:cs="Arial"/>
          <w:u w:val="single"/>
        </w:rPr>
      </w:pPr>
      <w:r w:rsidRPr="00195DFF">
        <w:rPr>
          <w:rFonts w:cs="Arial"/>
          <w:u w:val="single"/>
        </w:rPr>
        <w:t>A Word to the Church</w:t>
      </w:r>
    </w:p>
    <w:p w:rsidR="00195DFF" w:rsidRDefault="00195DFF" w:rsidP="007E1449">
      <w:pPr>
        <w:spacing w:after="0" w:line="240" w:lineRule="auto"/>
        <w:rPr>
          <w:rFonts w:cs="Arial"/>
        </w:rPr>
      </w:pPr>
    </w:p>
    <w:p w:rsidR="00195DFF" w:rsidRDefault="00195DFF" w:rsidP="00195DFF">
      <w:pPr>
        <w:pStyle w:val="ListParagraph"/>
        <w:numPr>
          <w:ilvl w:val="0"/>
          <w:numId w:val="1"/>
        </w:numPr>
        <w:spacing w:after="0" w:line="240" w:lineRule="auto"/>
        <w:rPr>
          <w:rFonts w:cs="Arial"/>
        </w:rPr>
      </w:pPr>
      <w:r>
        <w:rPr>
          <w:rFonts w:cs="Arial"/>
        </w:rPr>
        <w:t>Exhortation – do not throw away confidence</w:t>
      </w:r>
    </w:p>
    <w:p w:rsidR="00195DFF" w:rsidRDefault="00195DFF" w:rsidP="00195DFF">
      <w:pPr>
        <w:pStyle w:val="ListParagraph"/>
        <w:numPr>
          <w:ilvl w:val="0"/>
          <w:numId w:val="1"/>
        </w:numPr>
        <w:spacing w:after="0" w:line="240" w:lineRule="auto"/>
        <w:rPr>
          <w:rFonts w:cs="Arial"/>
        </w:rPr>
      </w:pPr>
      <w:r>
        <w:rPr>
          <w:rFonts w:cs="Arial"/>
        </w:rPr>
        <w:t>Motivation – reward, promises, resurrection are our hope</w:t>
      </w:r>
    </w:p>
    <w:p w:rsidR="00195DFF" w:rsidRDefault="00195DFF" w:rsidP="00195DFF">
      <w:pPr>
        <w:spacing w:after="0" w:line="240" w:lineRule="auto"/>
        <w:rPr>
          <w:rFonts w:cs="Arial"/>
        </w:rPr>
      </w:pPr>
    </w:p>
    <w:p w:rsidR="00195DFF" w:rsidRPr="00195DFF" w:rsidRDefault="00195DFF" w:rsidP="00195DFF">
      <w:pPr>
        <w:spacing w:after="0" w:line="240" w:lineRule="auto"/>
        <w:rPr>
          <w:rFonts w:cs="Arial"/>
          <w:u w:val="single"/>
        </w:rPr>
      </w:pPr>
      <w:r w:rsidRPr="00195DFF">
        <w:rPr>
          <w:rFonts w:cs="Arial"/>
          <w:u w:val="single"/>
        </w:rPr>
        <w:t>A Word about God</w:t>
      </w:r>
    </w:p>
    <w:p w:rsidR="00195DFF" w:rsidRDefault="00195DFF" w:rsidP="00195DFF">
      <w:pPr>
        <w:spacing w:after="0" w:line="240" w:lineRule="auto"/>
        <w:rPr>
          <w:rFonts w:cs="Arial"/>
        </w:rPr>
      </w:pPr>
    </w:p>
    <w:p w:rsidR="00195DFF" w:rsidRDefault="00195DFF" w:rsidP="007E1449">
      <w:pPr>
        <w:pStyle w:val="ListParagraph"/>
        <w:numPr>
          <w:ilvl w:val="0"/>
          <w:numId w:val="1"/>
        </w:numPr>
        <w:spacing w:after="0" w:line="240" w:lineRule="auto"/>
        <w:rPr>
          <w:rFonts w:cs="Arial"/>
        </w:rPr>
      </w:pPr>
      <w:r>
        <w:rPr>
          <w:rFonts w:cs="Arial"/>
        </w:rPr>
        <w:t>He will come in judgment</w:t>
      </w:r>
    </w:p>
    <w:p w:rsidR="00195DFF" w:rsidRPr="00195DFF" w:rsidRDefault="00195DFF" w:rsidP="00195DFF">
      <w:pPr>
        <w:pStyle w:val="ListParagraph"/>
        <w:spacing w:after="0" w:line="240" w:lineRule="auto"/>
        <w:ind w:left="360"/>
        <w:rPr>
          <w:rFonts w:cs="Arial"/>
        </w:rPr>
      </w:pPr>
    </w:p>
    <w:p w:rsidR="00345BB0" w:rsidRDefault="00345BB0" w:rsidP="00195DFF">
      <w:pPr>
        <w:pStyle w:val="ListParagraph"/>
        <w:numPr>
          <w:ilvl w:val="1"/>
          <w:numId w:val="1"/>
        </w:numPr>
        <w:spacing w:after="0" w:line="240" w:lineRule="auto"/>
        <w:rPr>
          <w:rFonts w:cs="Arial"/>
        </w:rPr>
      </w:pPr>
      <w:r>
        <w:rPr>
          <w:rFonts w:cs="Arial"/>
        </w:rPr>
        <w:t>Isaiah 26:20 – God is going to come and bring judgment</w:t>
      </w:r>
    </w:p>
    <w:p w:rsidR="00345BB0" w:rsidRDefault="00345BB0" w:rsidP="00195DFF">
      <w:pPr>
        <w:pStyle w:val="ListParagraph"/>
        <w:numPr>
          <w:ilvl w:val="1"/>
          <w:numId w:val="1"/>
        </w:numPr>
        <w:spacing w:after="0" w:line="240" w:lineRule="auto"/>
        <w:rPr>
          <w:rFonts w:cs="Arial"/>
        </w:rPr>
      </w:pPr>
      <w:r>
        <w:rPr>
          <w:rFonts w:cs="Arial"/>
        </w:rPr>
        <w:t>Habakkuk 2:3–4 – God is going to come and bring salvation – salvation comes (by justification) by faith</w:t>
      </w:r>
    </w:p>
    <w:p w:rsidR="00195DFF" w:rsidRDefault="00195DFF" w:rsidP="00195DFF">
      <w:pPr>
        <w:pStyle w:val="ListParagraph"/>
        <w:spacing w:after="0" w:line="240" w:lineRule="auto"/>
        <w:ind w:left="360"/>
        <w:rPr>
          <w:rFonts w:cs="Arial"/>
        </w:rPr>
      </w:pPr>
    </w:p>
    <w:p w:rsidR="00195DFF" w:rsidRDefault="00195DFF" w:rsidP="00195DFF">
      <w:pPr>
        <w:pStyle w:val="ListParagraph"/>
        <w:numPr>
          <w:ilvl w:val="0"/>
          <w:numId w:val="1"/>
        </w:numPr>
        <w:spacing w:after="0" w:line="240" w:lineRule="auto"/>
        <w:rPr>
          <w:rFonts w:cs="Arial"/>
        </w:rPr>
      </w:pPr>
      <w:r>
        <w:rPr>
          <w:rFonts w:cs="Arial"/>
        </w:rPr>
        <w:t>God’s judgment is actually a word of comfort to those in Christ</w:t>
      </w:r>
    </w:p>
    <w:p w:rsidR="00345BB0" w:rsidRDefault="00345BB0" w:rsidP="00345BB0">
      <w:pPr>
        <w:spacing w:after="0" w:line="240" w:lineRule="auto"/>
        <w:rPr>
          <w:rFonts w:cs="Arial"/>
        </w:rPr>
      </w:pPr>
    </w:p>
    <w:p w:rsidR="00195DFF" w:rsidRDefault="00195DFF" w:rsidP="00345BB0">
      <w:pPr>
        <w:spacing w:after="0" w:line="240" w:lineRule="auto"/>
        <w:rPr>
          <w:rFonts w:cs="Arial"/>
        </w:rPr>
      </w:pPr>
    </w:p>
    <w:p w:rsidR="00345BB0" w:rsidRPr="00345BB0" w:rsidRDefault="00345BB0" w:rsidP="00345BB0">
      <w:pPr>
        <w:spacing w:after="0" w:line="240" w:lineRule="auto"/>
        <w:rPr>
          <w:rFonts w:cs="Arial"/>
          <w:b/>
        </w:rPr>
      </w:pPr>
      <w:r w:rsidRPr="00345BB0">
        <w:rPr>
          <w:rFonts w:cs="Arial"/>
          <w:b/>
        </w:rPr>
        <w:t>What is the final note?</w:t>
      </w:r>
    </w:p>
    <w:p w:rsidR="00345BB0" w:rsidRDefault="00345BB0" w:rsidP="00345BB0">
      <w:pPr>
        <w:spacing w:after="0" w:line="240" w:lineRule="auto"/>
        <w:rPr>
          <w:rFonts w:cs="Arial"/>
        </w:rPr>
      </w:pPr>
    </w:p>
    <w:p w:rsidR="00345BB0" w:rsidRDefault="00345BB0" w:rsidP="00345BB0">
      <w:pPr>
        <w:pStyle w:val="ListParagraph"/>
        <w:numPr>
          <w:ilvl w:val="0"/>
          <w:numId w:val="1"/>
        </w:numPr>
        <w:spacing w:after="0" w:line="240" w:lineRule="auto"/>
        <w:rPr>
          <w:rFonts w:cs="Arial"/>
        </w:rPr>
      </w:pPr>
      <w:r>
        <w:rPr>
          <w:rFonts w:cs="Arial"/>
        </w:rPr>
        <w:t>Great confidence and encouragement</w:t>
      </w:r>
    </w:p>
    <w:p w:rsidR="00195DFF" w:rsidRDefault="00195DFF" w:rsidP="00345BB0">
      <w:pPr>
        <w:pStyle w:val="ListParagraph"/>
        <w:numPr>
          <w:ilvl w:val="0"/>
          <w:numId w:val="1"/>
        </w:numPr>
        <w:spacing w:after="0" w:line="240" w:lineRule="auto"/>
        <w:rPr>
          <w:rFonts w:cs="Arial"/>
        </w:rPr>
      </w:pPr>
      <w:r>
        <w:rPr>
          <w:rFonts w:cs="Arial"/>
        </w:rPr>
        <w:t>He identifies who the people are</w:t>
      </w:r>
    </w:p>
    <w:p w:rsidR="00345BB0" w:rsidRDefault="00345BB0" w:rsidP="00345BB0">
      <w:pPr>
        <w:spacing w:after="0" w:line="240" w:lineRule="auto"/>
        <w:rPr>
          <w:rFonts w:cs="Arial"/>
        </w:rPr>
      </w:pPr>
    </w:p>
    <w:p w:rsidR="00345BB0" w:rsidRPr="00345BB0" w:rsidRDefault="00345BB0" w:rsidP="00345BB0">
      <w:pPr>
        <w:spacing w:after="0" w:line="240" w:lineRule="auto"/>
        <w:rPr>
          <w:rFonts w:cs="Arial"/>
          <w:b/>
        </w:rPr>
      </w:pPr>
      <w:r w:rsidRPr="00345BB0">
        <w:rPr>
          <w:rFonts w:cs="Arial"/>
          <w:b/>
        </w:rPr>
        <w:t>Application</w:t>
      </w:r>
    </w:p>
    <w:p w:rsidR="00345BB0" w:rsidRDefault="00345BB0" w:rsidP="00345BB0">
      <w:pPr>
        <w:spacing w:after="0" w:line="240" w:lineRule="auto"/>
        <w:rPr>
          <w:rFonts w:cs="Arial"/>
        </w:rPr>
      </w:pPr>
    </w:p>
    <w:p w:rsidR="00345BB0" w:rsidRPr="00195DFF" w:rsidRDefault="00345BB0" w:rsidP="00195DFF">
      <w:pPr>
        <w:pStyle w:val="ListParagraph"/>
        <w:numPr>
          <w:ilvl w:val="0"/>
          <w:numId w:val="8"/>
        </w:numPr>
        <w:spacing w:after="0" w:line="240" w:lineRule="auto"/>
        <w:rPr>
          <w:rFonts w:cs="Arial"/>
        </w:rPr>
      </w:pPr>
      <w:r>
        <w:rPr>
          <w:rFonts w:cs="Arial"/>
        </w:rPr>
        <w:t>What do you learn about God’s salvation and judgment?</w:t>
      </w:r>
    </w:p>
    <w:p w:rsidR="00345BB0" w:rsidRPr="00195DFF" w:rsidRDefault="00345BB0" w:rsidP="00195DFF">
      <w:pPr>
        <w:pStyle w:val="ListParagraph"/>
        <w:numPr>
          <w:ilvl w:val="0"/>
          <w:numId w:val="8"/>
        </w:numPr>
        <w:spacing w:after="0" w:line="240" w:lineRule="auto"/>
        <w:rPr>
          <w:rFonts w:cs="Arial"/>
        </w:rPr>
      </w:pPr>
      <w:r>
        <w:rPr>
          <w:rFonts w:cs="Arial"/>
        </w:rPr>
        <w:t>What do you learn about abiding in faith?</w:t>
      </w:r>
    </w:p>
    <w:p w:rsidR="00345BB0" w:rsidRPr="00195DFF" w:rsidRDefault="00345BB0" w:rsidP="00195DFF">
      <w:pPr>
        <w:pStyle w:val="ListParagraph"/>
        <w:numPr>
          <w:ilvl w:val="0"/>
          <w:numId w:val="8"/>
        </w:numPr>
        <w:spacing w:after="0" w:line="240" w:lineRule="auto"/>
        <w:rPr>
          <w:rFonts w:cs="Arial"/>
        </w:rPr>
      </w:pPr>
      <w:r>
        <w:rPr>
          <w:rFonts w:cs="Arial"/>
        </w:rPr>
        <w:t>What role do warnings and promises play?</w:t>
      </w:r>
    </w:p>
    <w:p w:rsidR="00345BB0" w:rsidRPr="00195DFF" w:rsidRDefault="00345BB0" w:rsidP="00195DFF">
      <w:pPr>
        <w:pStyle w:val="ListParagraph"/>
        <w:numPr>
          <w:ilvl w:val="0"/>
          <w:numId w:val="8"/>
        </w:numPr>
        <w:spacing w:after="0" w:line="240" w:lineRule="auto"/>
        <w:rPr>
          <w:rFonts w:cs="Arial"/>
        </w:rPr>
      </w:pPr>
      <w:r>
        <w:rPr>
          <w:rFonts w:cs="Arial"/>
        </w:rPr>
        <w:t xml:space="preserve">How do you preach the gospel to </w:t>
      </w:r>
      <w:proofErr w:type="spellStart"/>
      <w:r>
        <w:rPr>
          <w:rFonts w:cs="Arial"/>
        </w:rPr>
        <w:t>your self</w:t>
      </w:r>
      <w:proofErr w:type="spellEnd"/>
      <w:r>
        <w:rPr>
          <w:rFonts w:cs="Arial"/>
        </w:rPr>
        <w:t>?</w:t>
      </w:r>
    </w:p>
    <w:p w:rsidR="00345BB0" w:rsidRPr="00345BB0" w:rsidRDefault="00345BB0" w:rsidP="00345BB0">
      <w:pPr>
        <w:pStyle w:val="ListParagraph"/>
        <w:numPr>
          <w:ilvl w:val="0"/>
          <w:numId w:val="8"/>
        </w:numPr>
        <w:spacing w:after="0" w:line="240" w:lineRule="auto"/>
        <w:rPr>
          <w:rFonts w:cs="Arial"/>
        </w:rPr>
      </w:pPr>
      <w:r>
        <w:rPr>
          <w:rFonts w:cs="Arial"/>
        </w:rPr>
        <w:t>How do you help others?</w:t>
      </w:r>
    </w:p>
    <w:sectPr w:rsidR="00345BB0" w:rsidRPr="00345BB0" w:rsidSect="007E144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1F" w:rsidRDefault="003F621F" w:rsidP="007E1449">
      <w:pPr>
        <w:spacing w:after="0" w:line="240" w:lineRule="auto"/>
      </w:pPr>
      <w:r>
        <w:separator/>
      </w:r>
    </w:p>
  </w:endnote>
  <w:endnote w:type="continuationSeparator" w:id="0">
    <w:p w:rsidR="003F621F" w:rsidRDefault="003F621F" w:rsidP="007E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1F" w:rsidRDefault="003F621F" w:rsidP="007E1449">
      <w:pPr>
        <w:spacing w:after="0" w:line="240" w:lineRule="auto"/>
      </w:pPr>
      <w:r>
        <w:separator/>
      </w:r>
    </w:p>
  </w:footnote>
  <w:footnote w:type="continuationSeparator" w:id="0">
    <w:p w:rsidR="003F621F" w:rsidRDefault="003F621F" w:rsidP="007E1449">
      <w:pPr>
        <w:spacing w:after="0" w:line="240" w:lineRule="auto"/>
      </w:pPr>
      <w:r>
        <w:continuationSeparator/>
      </w:r>
    </w:p>
  </w:footnote>
  <w:footnote w:id="1">
    <w:p w:rsidR="007E1449" w:rsidRPr="007E1449" w:rsidRDefault="007E1449" w:rsidP="007E1449">
      <w:pPr>
        <w:spacing w:after="0" w:line="240" w:lineRule="auto"/>
        <w:ind w:firstLine="720"/>
        <w:rPr>
          <w:sz w:val="20"/>
        </w:rPr>
      </w:pPr>
      <w:r w:rsidRPr="007E1449">
        <w:rPr>
          <w:rStyle w:val="FootnoteReference"/>
          <w:sz w:val="20"/>
        </w:rPr>
        <w:footnoteRef/>
      </w:r>
      <w:r w:rsidRPr="007E1449">
        <w:rPr>
          <w:sz w:val="20"/>
        </w:rPr>
        <w:t xml:space="preserve"> Thomas Schreiner and </w:t>
      </w:r>
      <w:proofErr w:type="spellStart"/>
      <w:r w:rsidRPr="007E1449">
        <w:rPr>
          <w:sz w:val="20"/>
        </w:rPr>
        <w:t>Ardel</w:t>
      </w:r>
      <w:proofErr w:type="spellEnd"/>
      <w:r w:rsidRPr="007E1449">
        <w:rPr>
          <w:sz w:val="20"/>
        </w:rPr>
        <w:t xml:space="preserve"> </w:t>
      </w:r>
      <w:proofErr w:type="spellStart"/>
      <w:r w:rsidRPr="007E1449">
        <w:rPr>
          <w:sz w:val="20"/>
        </w:rPr>
        <w:t>Caneday</w:t>
      </w:r>
      <w:proofErr w:type="spellEnd"/>
      <w:r w:rsidRPr="007E1449">
        <w:rPr>
          <w:sz w:val="20"/>
        </w:rPr>
        <w:t xml:space="preserve">, </w:t>
      </w:r>
      <w:r w:rsidRPr="007E1449">
        <w:rPr>
          <w:i/>
          <w:sz w:val="20"/>
        </w:rPr>
        <w:t>The Race Set Before Us</w:t>
      </w:r>
      <w:r w:rsidRPr="007E1449">
        <w:rPr>
          <w:i/>
          <w:sz w:val="20"/>
        </w:rPr>
        <w:t xml:space="preserve">, </w:t>
      </w:r>
      <w:r w:rsidRPr="007E1449">
        <w:rPr>
          <w:sz w:val="20"/>
        </w:rPr>
        <w:t xml:space="preserve">194. </w:t>
      </w:r>
    </w:p>
    <w:p w:rsidR="007E1449" w:rsidRDefault="007E14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7ED1"/>
    <w:multiLevelType w:val="hybridMultilevel"/>
    <w:tmpl w:val="100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C2639"/>
    <w:multiLevelType w:val="hybridMultilevel"/>
    <w:tmpl w:val="D62E334C"/>
    <w:lvl w:ilvl="0" w:tplc="2AB483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D0466"/>
    <w:multiLevelType w:val="hybridMultilevel"/>
    <w:tmpl w:val="E0908644"/>
    <w:lvl w:ilvl="0" w:tplc="2668B908">
      <w:start w:val="1"/>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220C8E"/>
    <w:multiLevelType w:val="hybridMultilevel"/>
    <w:tmpl w:val="CDE8BFF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77DA2"/>
    <w:multiLevelType w:val="hybridMultilevel"/>
    <w:tmpl w:val="D88CFBB2"/>
    <w:lvl w:ilvl="0" w:tplc="04090001">
      <w:start w:val="2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654B9"/>
    <w:multiLevelType w:val="hybridMultilevel"/>
    <w:tmpl w:val="3594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E9A"/>
    <w:multiLevelType w:val="hybridMultilevel"/>
    <w:tmpl w:val="828A4D94"/>
    <w:lvl w:ilvl="0" w:tplc="EEA4A154">
      <w:start w:val="27"/>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2A70F0"/>
    <w:multiLevelType w:val="hybridMultilevel"/>
    <w:tmpl w:val="DF04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49"/>
    <w:rsid w:val="00195DFF"/>
    <w:rsid w:val="00345BB0"/>
    <w:rsid w:val="003C7535"/>
    <w:rsid w:val="003F621F"/>
    <w:rsid w:val="007E1449"/>
    <w:rsid w:val="007E78A2"/>
    <w:rsid w:val="0080149B"/>
    <w:rsid w:val="008E39E2"/>
    <w:rsid w:val="00913431"/>
    <w:rsid w:val="00AF4498"/>
    <w:rsid w:val="00C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B3E"/>
  <w15:chartTrackingRefBased/>
  <w15:docId w15:val="{5209C9FB-4172-F14F-A253-BE8CCD48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44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49"/>
    <w:pPr>
      <w:ind w:left="720"/>
      <w:contextualSpacing/>
    </w:pPr>
  </w:style>
  <w:style w:type="paragraph" w:styleId="FootnoteText">
    <w:name w:val="footnote text"/>
    <w:basedOn w:val="Normal"/>
    <w:link w:val="FootnoteTextChar"/>
    <w:uiPriority w:val="99"/>
    <w:semiHidden/>
    <w:unhideWhenUsed/>
    <w:rsid w:val="007E1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44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E1449"/>
    <w:rPr>
      <w:vertAlign w:val="superscript"/>
    </w:rPr>
  </w:style>
  <w:style w:type="character" w:styleId="Hyperlink">
    <w:name w:val="Hyperlink"/>
    <w:basedOn w:val="DefaultParagraphFont"/>
    <w:uiPriority w:val="99"/>
    <w:unhideWhenUsed/>
    <w:rsid w:val="003C7535"/>
    <w:rPr>
      <w:color w:val="0563C1" w:themeColor="hyperlink"/>
      <w:u w:val="single"/>
    </w:rPr>
  </w:style>
  <w:style w:type="character" w:styleId="UnresolvedMention">
    <w:name w:val="Unresolved Mention"/>
    <w:basedOn w:val="DefaultParagraphFont"/>
    <w:uiPriority w:val="99"/>
    <w:semiHidden/>
    <w:unhideWhenUsed/>
    <w:rsid w:val="003C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rgism.com/legacy/mt/mp3/pastoral-function-warnings-script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1957-1F93-7E43-8758-1B014086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1518</Words>
  <Characters>7880</Characters>
  <Application>Microsoft Office Word</Application>
  <DocSecurity>0</DocSecurity>
  <Lines>110</Lines>
  <Paragraphs>17</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Schrock</dc:creator>
  <cp:keywords/>
  <dc:description/>
  <cp:lastModifiedBy>David Schrock</cp:lastModifiedBy>
  <cp:revision>8</cp:revision>
  <cp:lastPrinted>2019-03-12T22:48:00Z</cp:lastPrinted>
  <dcterms:created xsi:type="dcterms:W3CDTF">2019-03-12T19:09:00Z</dcterms:created>
  <dcterms:modified xsi:type="dcterms:W3CDTF">2019-03-12T22:51:00Z</dcterms:modified>
</cp:coreProperties>
</file>