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54" w:rsidRPr="00C80F54" w:rsidRDefault="00C80F54" w:rsidP="00C80F54">
      <w:pPr>
        <w:spacing w:after="0" w:line="240" w:lineRule="auto"/>
        <w:jc w:val="center"/>
        <w:rPr>
          <w:b/>
        </w:rPr>
      </w:pPr>
      <w:r w:rsidRPr="00C80F54">
        <w:rPr>
          <w:b/>
        </w:rPr>
        <w:t>Hebrews 3:1–6 (ESV)</w:t>
      </w:r>
    </w:p>
    <w:p w:rsidR="00C80F54" w:rsidRPr="00C80F54" w:rsidRDefault="00C80F54" w:rsidP="00C80F54">
      <w:pPr>
        <w:spacing w:after="0" w:line="240" w:lineRule="auto"/>
      </w:pPr>
    </w:p>
    <w:p w:rsidR="00C80F54" w:rsidRPr="00E325CF" w:rsidRDefault="00C80F54" w:rsidP="00C80F54">
      <w:pPr>
        <w:spacing w:after="0" w:line="240" w:lineRule="auto"/>
        <w:rPr>
          <w:color w:val="000000" w:themeColor="text1"/>
        </w:rPr>
      </w:pPr>
      <w:r w:rsidRPr="00C80F54">
        <w:t xml:space="preserve">1 Therefore, </w:t>
      </w:r>
      <w:r w:rsidRPr="00C80F54">
        <w:rPr>
          <w:b/>
          <w:color w:val="FF0000"/>
        </w:rPr>
        <w:t>holy brothers,</w:t>
      </w:r>
      <w:r w:rsidRPr="00C80F54">
        <w:rPr>
          <w:color w:val="FF0000"/>
        </w:rPr>
        <w:t xml:space="preserve"> </w:t>
      </w:r>
      <w:r w:rsidR="00E325CF">
        <w:rPr>
          <w:color w:val="FF0000"/>
        </w:rPr>
        <w:tab/>
      </w:r>
      <w:r w:rsidR="00E325CF">
        <w:rPr>
          <w:color w:val="FF0000"/>
        </w:rPr>
        <w:tab/>
      </w:r>
      <w:r w:rsidR="00E325CF">
        <w:rPr>
          <w:color w:val="FF0000"/>
        </w:rPr>
        <w:tab/>
      </w:r>
      <w:r w:rsidR="00E325CF">
        <w:rPr>
          <w:color w:val="FF0000"/>
        </w:rPr>
        <w:tab/>
      </w:r>
      <w:r w:rsidR="00E325CF">
        <w:rPr>
          <w:color w:val="FF0000"/>
        </w:rPr>
        <w:tab/>
      </w:r>
      <w:r w:rsidR="00E325CF">
        <w:rPr>
          <w:color w:val="FF0000"/>
        </w:rPr>
        <w:tab/>
      </w:r>
      <w:r w:rsidR="00E325CF">
        <w:rPr>
          <w:color w:val="FF0000"/>
        </w:rPr>
        <w:tab/>
      </w:r>
      <w:r w:rsidR="00E325CF">
        <w:rPr>
          <w:color w:val="FF0000"/>
        </w:rPr>
        <w:tab/>
      </w:r>
      <w:r w:rsidR="00E325CF" w:rsidRPr="004B071E">
        <w:rPr>
          <w:b/>
          <w:color w:val="FF0000"/>
        </w:rPr>
        <w:t>A God’s People</w:t>
      </w:r>
    </w:p>
    <w:p w:rsidR="00C80F54" w:rsidRDefault="00C80F54" w:rsidP="00C80F54">
      <w:pPr>
        <w:spacing w:after="0" w:line="240" w:lineRule="auto"/>
        <w:ind w:left="1440" w:firstLine="720"/>
      </w:pPr>
      <w:r w:rsidRPr="00C80F54">
        <w:t xml:space="preserve">you who share in a heavenly calling, </w:t>
      </w:r>
    </w:p>
    <w:p w:rsidR="00C80F54" w:rsidRDefault="00C80F54" w:rsidP="00C80F54">
      <w:pPr>
        <w:spacing w:after="0" w:line="240" w:lineRule="auto"/>
        <w:ind w:firstLine="720"/>
      </w:pPr>
    </w:p>
    <w:p w:rsidR="00C80F54" w:rsidRDefault="00C80F54" w:rsidP="00C80F54">
      <w:pPr>
        <w:spacing w:after="0" w:line="240" w:lineRule="auto"/>
        <w:ind w:firstLine="720"/>
      </w:pPr>
      <w:r>
        <w:t>consider</w:t>
      </w:r>
      <w:r>
        <w:tab/>
      </w:r>
      <w:r w:rsidRPr="00C80F54">
        <w:rPr>
          <w:b/>
        </w:rPr>
        <w:t>Jesus</w:t>
      </w:r>
      <w:r w:rsidRPr="00C80F54">
        <w:t xml:space="preserve">, </w:t>
      </w:r>
      <w:r w:rsidR="00E325CF">
        <w:tab/>
      </w:r>
      <w:r w:rsidR="00E325CF">
        <w:tab/>
      </w:r>
      <w:r w:rsidR="00E325CF">
        <w:tab/>
      </w:r>
      <w:r w:rsidR="00E325CF">
        <w:tab/>
      </w:r>
      <w:r w:rsidR="00E325CF">
        <w:tab/>
      </w:r>
      <w:r w:rsidR="00E325CF">
        <w:tab/>
      </w:r>
      <w:r w:rsidR="00E325CF">
        <w:tab/>
      </w:r>
      <w:r w:rsidR="00E325CF">
        <w:tab/>
        <w:t>B Jesus Christ . . . faithful</w:t>
      </w:r>
    </w:p>
    <w:p w:rsidR="00C80F54" w:rsidRPr="00C80F54" w:rsidRDefault="00C80F54" w:rsidP="00C80F54">
      <w:pPr>
        <w:spacing w:after="0" w:line="240" w:lineRule="auto"/>
        <w:ind w:left="2160" w:firstLine="720"/>
        <w:rPr>
          <w:highlight w:val="yellow"/>
        </w:rPr>
      </w:pPr>
      <w:r w:rsidRPr="00C80F54">
        <w:rPr>
          <w:highlight w:val="yellow"/>
        </w:rPr>
        <w:t xml:space="preserve">the apostle and </w:t>
      </w:r>
    </w:p>
    <w:p w:rsidR="00C80F54" w:rsidRDefault="00C80F54" w:rsidP="00C80F54">
      <w:pPr>
        <w:spacing w:after="0" w:line="240" w:lineRule="auto"/>
        <w:ind w:left="2160" w:firstLine="720"/>
      </w:pPr>
      <w:r w:rsidRPr="00C80F54">
        <w:rPr>
          <w:highlight w:val="yellow"/>
        </w:rPr>
        <w:t>high priest</w:t>
      </w:r>
      <w:r w:rsidRPr="00C80F54">
        <w:t xml:space="preserve"> </w:t>
      </w:r>
    </w:p>
    <w:p w:rsidR="00C80F54" w:rsidRDefault="00C80F54" w:rsidP="00C80F54">
      <w:pPr>
        <w:spacing w:after="0" w:line="240" w:lineRule="auto"/>
        <w:ind w:left="2880" w:firstLine="720"/>
      </w:pPr>
      <w:r w:rsidRPr="00C80F54">
        <w:t xml:space="preserve">of our confession, </w:t>
      </w:r>
    </w:p>
    <w:p w:rsidR="00C80F54" w:rsidRDefault="00C80F54" w:rsidP="00C80F54">
      <w:pPr>
        <w:spacing w:after="0" w:line="240" w:lineRule="auto"/>
      </w:pPr>
      <w:r w:rsidRPr="00C80F54">
        <w:t xml:space="preserve">2 </w:t>
      </w:r>
      <w:r>
        <w:tab/>
      </w:r>
      <w:r>
        <w:tab/>
      </w:r>
      <w:r>
        <w:tab/>
      </w:r>
      <w:r>
        <w:tab/>
      </w:r>
      <w:r w:rsidRPr="00C80F54">
        <w:rPr>
          <w:b/>
        </w:rPr>
        <w:t>who was faithful</w:t>
      </w:r>
      <w:r w:rsidRPr="00C80F54">
        <w:t xml:space="preserve"> </w:t>
      </w:r>
    </w:p>
    <w:p w:rsidR="00C80F54" w:rsidRDefault="00C80F54" w:rsidP="00C80F54">
      <w:pPr>
        <w:spacing w:after="0" w:line="240" w:lineRule="auto"/>
        <w:ind w:left="3600" w:firstLine="720"/>
      </w:pPr>
      <w:r w:rsidRPr="00C80F54">
        <w:t xml:space="preserve">to him who appointed him, </w:t>
      </w:r>
    </w:p>
    <w:p w:rsidR="00C80F54" w:rsidRDefault="00C80F54" w:rsidP="00C80F54">
      <w:pPr>
        <w:spacing w:after="0" w:line="240" w:lineRule="auto"/>
      </w:pPr>
    </w:p>
    <w:p w:rsidR="00C80F54" w:rsidRDefault="00C80F54" w:rsidP="00C80F54">
      <w:pPr>
        <w:spacing w:after="0" w:line="240" w:lineRule="auto"/>
        <w:ind w:left="2160"/>
      </w:pPr>
      <w:r w:rsidRPr="004B071E">
        <w:rPr>
          <w:highlight w:val="cyan"/>
          <w:bdr w:val="single" w:sz="4" w:space="0" w:color="auto"/>
        </w:rPr>
        <w:t>just as</w:t>
      </w:r>
      <w:r w:rsidRPr="00C80F54">
        <w:t xml:space="preserve"> </w:t>
      </w:r>
      <w:r>
        <w:tab/>
      </w:r>
      <w:r w:rsidRPr="00E325CF">
        <w:rPr>
          <w:b/>
          <w:color w:val="00B050"/>
        </w:rPr>
        <w:t>Moses</w:t>
      </w:r>
      <w:r w:rsidRPr="00E325CF">
        <w:rPr>
          <w:color w:val="00B050"/>
        </w:rPr>
        <w:t xml:space="preserve"> </w:t>
      </w:r>
      <w:r w:rsidRPr="00C80F54">
        <w:t xml:space="preserve">also </w:t>
      </w:r>
      <w:r w:rsidRPr="00E325CF">
        <w:rPr>
          <w:color w:val="00B050"/>
        </w:rPr>
        <w:t xml:space="preserve">was faithful </w:t>
      </w:r>
      <w:r w:rsidR="00E325CF">
        <w:rPr>
          <w:color w:val="00B050"/>
        </w:rPr>
        <w:tab/>
      </w:r>
      <w:r w:rsidR="00E325CF">
        <w:rPr>
          <w:color w:val="00B050"/>
        </w:rPr>
        <w:tab/>
      </w:r>
      <w:r w:rsidR="00E325CF">
        <w:rPr>
          <w:color w:val="00B050"/>
        </w:rPr>
        <w:tab/>
      </w:r>
      <w:r w:rsidR="00E325CF">
        <w:rPr>
          <w:color w:val="00B050"/>
        </w:rPr>
        <w:tab/>
      </w:r>
      <w:r w:rsidR="00E325CF">
        <w:rPr>
          <w:color w:val="00B050"/>
        </w:rPr>
        <w:tab/>
        <w:t>C Moses . . . faithful</w:t>
      </w:r>
    </w:p>
    <w:p w:rsidR="00C80F54" w:rsidRDefault="00C80F54" w:rsidP="00C80F54">
      <w:pPr>
        <w:spacing w:after="0" w:line="240" w:lineRule="auto"/>
        <w:ind w:left="3600" w:firstLine="720"/>
      </w:pPr>
      <w:r w:rsidRPr="00E325CF">
        <w:rPr>
          <w:color w:val="00B050"/>
        </w:rPr>
        <w:t>in all God’s house</w:t>
      </w:r>
      <w:r w:rsidRPr="00C80F54">
        <w:t xml:space="preserve">. </w:t>
      </w:r>
    </w:p>
    <w:p w:rsidR="00C80F54" w:rsidRDefault="00C80F54" w:rsidP="00C80F54">
      <w:pPr>
        <w:spacing w:after="0" w:line="240" w:lineRule="auto"/>
        <w:ind w:firstLine="720"/>
      </w:pPr>
    </w:p>
    <w:p w:rsidR="00C80F54" w:rsidRDefault="00C80F54" w:rsidP="00C80F54">
      <w:pPr>
        <w:spacing w:after="0" w:line="240" w:lineRule="auto"/>
      </w:pPr>
      <w:r w:rsidRPr="00C80F54">
        <w:t xml:space="preserve">3 </w:t>
      </w:r>
      <w:r w:rsidR="000015C0">
        <w:tab/>
      </w:r>
      <w:r w:rsidRPr="000015C0">
        <w:rPr>
          <w:i/>
        </w:rPr>
        <w:t>For</w:t>
      </w:r>
      <w:r w:rsidRPr="00C80F54">
        <w:t xml:space="preserve"> Jesus has been counted worthy of </w:t>
      </w:r>
      <w:r w:rsidRPr="000015C0">
        <w:rPr>
          <w:u w:val="single"/>
        </w:rPr>
        <w:t>more glory</w:t>
      </w:r>
      <w:r w:rsidRPr="00C80F54">
        <w:t xml:space="preserve"> than </w:t>
      </w:r>
      <w:r w:rsidRPr="00E325CF">
        <w:rPr>
          <w:b/>
          <w:color w:val="00B050"/>
        </w:rPr>
        <w:t>Moses</w:t>
      </w:r>
      <w:r w:rsidRPr="00C80F54">
        <w:t>—</w:t>
      </w:r>
      <w:r w:rsidR="00E325CF">
        <w:tab/>
      </w:r>
      <w:r w:rsidR="00E325CF">
        <w:tab/>
      </w:r>
      <w:r w:rsidR="00E325CF">
        <w:tab/>
        <w:t>D Jesus &gt; Moses</w:t>
      </w:r>
    </w:p>
    <w:p w:rsidR="00C80F54" w:rsidRDefault="00C80F54" w:rsidP="00C80F54">
      <w:pPr>
        <w:spacing w:after="0" w:line="240" w:lineRule="auto"/>
      </w:pPr>
    </w:p>
    <w:p w:rsidR="00C80F54" w:rsidRDefault="00C80F54" w:rsidP="00E325CF">
      <w:pPr>
        <w:spacing w:after="0" w:line="240" w:lineRule="auto"/>
        <w:ind w:firstLine="720"/>
      </w:pPr>
      <w:r w:rsidRPr="00C80F54">
        <w:t xml:space="preserve">as much more glory as the builder of a </w:t>
      </w:r>
      <w:r w:rsidRPr="00E325CF">
        <w:rPr>
          <w:highlight w:val="yellow"/>
        </w:rPr>
        <w:t>house</w:t>
      </w:r>
      <w:r w:rsidRPr="00C80F54">
        <w:t xml:space="preserve"> has </w:t>
      </w:r>
      <w:r w:rsidRPr="000015C0">
        <w:rPr>
          <w:u w:val="single"/>
        </w:rPr>
        <w:t>more honor</w:t>
      </w:r>
      <w:r w:rsidRPr="00C80F54">
        <w:t xml:space="preserve"> than the </w:t>
      </w:r>
      <w:r w:rsidRPr="00E325CF">
        <w:rPr>
          <w:highlight w:val="yellow"/>
        </w:rPr>
        <w:t>house</w:t>
      </w:r>
      <w:r w:rsidRPr="00C80F54">
        <w:t xml:space="preserve"> itself. </w:t>
      </w:r>
      <w:r w:rsidR="00E325CF">
        <w:tab/>
        <w:t xml:space="preserve">E </w:t>
      </w:r>
      <w:r w:rsidR="000015C0">
        <w:t>Builder &gt; House</w:t>
      </w:r>
    </w:p>
    <w:p w:rsidR="00C80F54" w:rsidRDefault="00C80F54" w:rsidP="00C80F54">
      <w:pPr>
        <w:spacing w:after="0" w:line="240" w:lineRule="auto"/>
        <w:ind w:firstLine="720"/>
      </w:pPr>
    </w:p>
    <w:p w:rsidR="00C80F54" w:rsidRDefault="00C80F54" w:rsidP="00C80F54">
      <w:pPr>
        <w:spacing w:after="0" w:line="240" w:lineRule="auto"/>
      </w:pPr>
      <w:r w:rsidRPr="00C80F54">
        <w:t xml:space="preserve">4 </w:t>
      </w:r>
      <w:r w:rsidR="000015C0">
        <w:tab/>
      </w:r>
      <w:r w:rsidRPr="000015C0">
        <w:rPr>
          <w:i/>
        </w:rPr>
        <w:t>For</w:t>
      </w:r>
      <w:r w:rsidRPr="00C80F54">
        <w:t xml:space="preserve"> every house is built by someone, but th</w:t>
      </w:r>
      <w:r w:rsidR="000015C0">
        <w:t xml:space="preserve">e builder of </w:t>
      </w:r>
      <w:r w:rsidR="000015C0" w:rsidRPr="000015C0">
        <w:rPr>
          <w:u w:val="single"/>
        </w:rPr>
        <w:t>all things</w:t>
      </w:r>
      <w:r w:rsidR="000015C0">
        <w:t xml:space="preserve"> is God.</w:t>
      </w:r>
      <w:r w:rsidRPr="00C80F54">
        <w:t xml:space="preserve"> </w:t>
      </w:r>
      <w:r w:rsidR="000015C0">
        <w:tab/>
      </w:r>
      <w:r w:rsidR="000015C0">
        <w:tab/>
      </w:r>
      <w:r w:rsidR="00E325CF">
        <w:t xml:space="preserve">D </w:t>
      </w:r>
      <w:r w:rsidR="000015C0">
        <w:t>God</w:t>
      </w:r>
      <w:r w:rsidR="00E325CF">
        <w:t xml:space="preserve"> </w:t>
      </w:r>
      <w:r w:rsidR="000015C0">
        <w:t xml:space="preserve">= Jesus </w:t>
      </w:r>
      <w:r w:rsidR="00E325CF">
        <w:t>&gt; Moses</w:t>
      </w:r>
    </w:p>
    <w:p w:rsidR="00C80F54" w:rsidRDefault="00C80F54" w:rsidP="00C80F54">
      <w:pPr>
        <w:spacing w:after="0" w:line="240" w:lineRule="auto"/>
      </w:pPr>
    </w:p>
    <w:p w:rsidR="00C80F54" w:rsidRDefault="00C80F54" w:rsidP="00C80F54">
      <w:pPr>
        <w:spacing w:after="0" w:line="240" w:lineRule="auto"/>
      </w:pPr>
      <w:r w:rsidRPr="00C80F54">
        <w:t xml:space="preserve">5 Now </w:t>
      </w:r>
    </w:p>
    <w:p w:rsidR="00C80F54" w:rsidRDefault="00C80F54" w:rsidP="00C80F54">
      <w:pPr>
        <w:spacing w:after="0" w:line="240" w:lineRule="auto"/>
      </w:pPr>
    </w:p>
    <w:p w:rsidR="00C80F54" w:rsidRDefault="00E325CF" w:rsidP="004B071E">
      <w:pPr>
        <w:spacing w:after="0" w:line="240" w:lineRule="auto"/>
        <w:ind w:left="2160" w:firstLine="720"/>
      </w:pPr>
      <w:r w:rsidRPr="00E325CF">
        <w:rPr>
          <w:b/>
          <w:color w:val="00B050"/>
        </w:rPr>
        <w:t>Moses</w:t>
      </w:r>
      <w:r w:rsidRPr="00C80F54">
        <w:t xml:space="preserve"> </w:t>
      </w:r>
      <w:r w:rsidR="00C80F54" w:rsidRPr="00E325CF">
        <w:rPr>
          <w:color w:val="00B050"/>
        </w:rPr>
        <w:t xml:space="preserve">was faithful </w:t>
      </w:r>
      <w:r w:rsidR="004B071E">
        <w:rPr>
          <w:color w:val="00B050"/>
        </w:rPr>
        <w:tab/>
      </w:r>
      <w:r w:rsidR="004B071E">
        <w:rPr>
          <w:color w:val="00B050"/>
        </w:rPr>
        <w:tab/>
      </w:r>
      <w:r w:rsidR="004B071E">
        <w:rPr>
          <w:color w:val="00B050"/>
        </w:rPr>
        <w:tab/>
      </w:r>
      <w:r w:rsidR="004B071E">
        <w:rPr>
          <w:color w:val="00B050"/>
        </w:rPr>
        <w:tab/>
      </w:r>
      <w:r w:rsidR="004B071E">
        <w:rPr>
          <w:color w:val="00B050"/>
        </w:rPr>
        <w:tab/>
        <w:t xml:space="preserve">C </w:t>
      </w:r>
      <w:r>
        <w:rPr>
          <w:color w:val="00B050"/>
        </w:rPr>
        <w:t>Moses . . . faithful</w:t>
      </w:r>
    </w:p>
    <w:p w:rsidR="00C80F54" w:rsidRPr="00E325CF" w:rsidRDefault="00C80F54" w:rsidP="004B071E">
      <w:pPr>
        <w:spacing w:after="0" w:line="240" w:lineRule="auto"/>
        <w:ind w:left="3600" w:firstLine="720"/>
        <w:rPr>
          <w:color w:val="00B050"/>
        </w:rPr>
      </w:pPr>
      <w:r w:rsidRPr="00E325CF">
        <w:rPr>
          <w:color w:val="00B050"/>
        </w:rPr>
        <w:t xml:space="preserve">in all God’s </w:t>
      </w:r>
      <w:r w:rsidRPr="00E325CF">
        <w:rPr>
          <w:color w:val="00B050"/>
          <w:highlight w:val="yellow"/>
        </w:rPr>
        <w:t>house</w:t>
      </w:r>
      <w:r w:rsidRPr="00E325CF">
        <w:rPr>
          <w:color w:val="00B050"/>
        </w:rPr>
        <w:t xml:space="preserve"> </w:t>
      </w:r>
      <w:r w:rsidR="0085074A">
        <w:rPr>
          <w:color w:val="00B050"/>
        </w:rPr>
        <w:t>[</w:t>
      </w:r>
      <w:proofErr w:type="spellStart"/>
      <w:r w:rsidR="0085074A">
        <w:rPr>
          <w:color w:val="00B050"/>
        </w:rPr>
        <w:t>Num</w:t>
      </w:r>
      <w:proofErr w:type="spellEnd"/>
      <w:r w:rsidR="0085074A">
        <w:rPr>
          <w:color w:val="00B050"/>
        </w:rPr>
        <w:t xml:space="preserve"> 12:7]</w:t>
      </w:r>
    </w:p>
    <w:p w:rsidR="00C80F54" w:rsidRDefault="00C80F54" w:rsidP="004B071E">
      <w:pPr>
        <w:spacing w:after="0" w:line="240" w:lineRule="auto"/>
        <w:ind w:left="3600" w:firstLine="720"/>
      </w:pPr>
      <w:r w:rsidRPr="00C80F54">
        <w:t xml:space="preserve">as a servant, </w:t>
      </w:r>
    </w:p>
    <w:p w:rsidR="004B071E" w:rsidRDefault="00C80F54" w:rsidP="004B071E">
      <w:pPr>
        <w:spacing w:after="0" w:line="240" w:lineRule="auto"/>
        <w:ind w:left="3600" w:firstLine="720"/>
      </w:pPr>
      <w:r w:rsidRPr="00C80F54">
        <w:t xml:space="preserve">to testify </w:t>
      </w:r>
    </w:p>
    <w:p w:rsidR="00C80F54" w:rsidRDefault="00C80F54" w:rsidP="004B071E">
      <w:pPr>
        <w:spacing w:after="0" w:line="240" w:lineRule="auto"/>
        <w:ind w:left="4320" w:firstLine="720"/>
      </w:pPr>
      <w:r w:rsidRPr="00C80F54">
        <w:t xml:space="preserve">to the things that were to be spoken later, </w:t>
      </w:r>
      <w:r w:rsidR="002F62EF">
        <w:t xml:space="preserve">[cf. </w:t>
      </w:r>
      <w:proofErr w:type="spellStart"/>
      <w:r w:rsidR="002F62EF">
        <w:t>Heb</w:t>
      </w:r>
      <w:proofErr w:type="spellEnd"/>
      <w:r w:rsidR="002F62EF">
        <w:t xml:space="preserve"> 1:2]</w:t>
      </w:r>
    </w:p>
    <w:p w:rsidR="00C80F54" w:rsidRDefault="00C80F54" w:rsidP="00C80F54">
      <w:pPr>
        <w:spacing w:after="0" w:line="240" w:lineRule="auto"/>
        <w:ind w:left="1440" w:firstLine="720"/>
      </w:pPr>
    </w:p>
    <w:p w:rsidR="00C80F54" w:rsidRDefault="00C80F54" w:rsidP="00C80F54">
      <w:pPr>
        <w:spacing w:after="0" w:line="240" w:lineRule="auto"/>
      </w:pPr>
      <w:r w:rsidRPr="00C80F54">
        <w:t xml:space="preserve">6 </w:t>
      </w:r>
      <w:r w:rsidR="004B071E">
        <w:tab/>
      </w:r>
      <w:r w:rsidR="004B071E">
        <w:tab/>
      </w:r>
      <w:r w:rsidR="004B071E">
        <w:tab/>
      </w:r>
      <w:r w:rsidRPr="004B071E">
        <w:rPr>
          <w:highlight w:val="cyan"/>
          <w:bdr w:val="single" w:sz="4" w:space="0" w:color="auto"/>
        </w:rPr>
        <w:t>but</w:t>
      </w:r>
      <w:r w:rsidRPr="00C80F54">
        <w:t xml:space="preserve"> </w:t>
      </w:r>
      <w:r>
        <w:tab/>
      </w:r>
      <w:r w:rsidRPr="00C80F54">
        <w:rPr>
          <w:b/>
        </w:rPr>
        <w:t>Christ is faithful</w:t>
      </w:r>
      <w:r w:rsidR="004B071E">
        <w:rPr>
          <w:b/>
        </w:rPr>
        <w:tab/>
      </w:r>
      <w:r w:rsidR="004B071E">
        <w:rPr>
          <w:b/>
        </w:rPr>
        <w:tab/>
      </w:r>
      <w:r w:rsidR="004B071E">
        <w:rPr>
          <w:b/>
        </w:rPr>
        <w:tab/>
      </w:r>
      <w:r w:rsidR="004B071E">
        <w:rPr>
          <w:b/>
        </w:rPr>
        <w:tab/>
      </w:r>
      <w:r w:rsidR="004B071E">
        <w:rPr>
          <w:b/>
        </w:rPr>
        <w:tab/>
      </w:r>
      <w:r w:rsidR="00E325CF">
        <w:rPr>
          <w:b/>
        </w:rPr>
        <w:t>B Jesus Christ . . . faithful</w:t>
      </w:r>
    </w:p>
    <w:p w:rsidR="00C80F54" w:rsidRDefault="00C80F54" w:rsidP="004B071E">
      <w:pPr>
        <w:spacing w:after="0" w:line="240" w:lineRule="auto"/>
        <w:ind w:left="3600" w:firstLine="720"/>
      </w:pPr>
      <w:r w:rsidRPr="00C80F54">
        <w:t xml:space="preserve">over God’s house </w:t>
      </w:r>
    </w:p>
    <w:p w:rsidR="00C80F54" w:rsidRDefault="00C80F54" w:rsidP="004B071E">
      <w:pPr>
        <w:spacing w:after="0" w:line="240" w:lineRule="auto"/>
        <w:ind w:left="3600" w:firstLine="720"/>
      </w:pPr>
      <w:r w:rsidRPr="00C80F54">
        <w:rPr>
          <w:highlight w:val="yellow"/>
        </w:rPr>
        <w:t>as a son.</w:t>
      </w:r>
      <w:r w:rsidRPr="00C80F54">
        <w:t xml:space="preserve"> </w:t>
      </w:r>
    </w:p>
    <w:p w:rsidR="00C80F54" w:rsidRDefault="00C80F54" w:rsidP="00C80F54">
      <w:pPr>
        <w:spacing w:after="0" w:line="240" w:lineRule="auto"/>
      </w:pPr>
    </w:p>
    <w:p w:rsidR="00C80F54" w:rsidRPr="004B071E" w:rsidRDefault="00C80F54" w:rsidP="00C80F54">
      <w:pPr>
        <w:spacing w:after="0" w:line="240" w:lineRule="auto"/>
        <w:rPr>
          <w:b/>
          <w:color w:val="FF0000"/>
        </w:rPr>
      </w:pPr>
      <w:r w:rsidRPr="00C80F54">
        <w:t xml:space="preserve">And </w:t>
      </w:r>
      <w:r>
        <w:tab/>
      </w:r>
      <w:r w:rsidRPr="00C80F54">
        <w:rPr>
          <w:b/>
          <w:color w:val="FF0000"/>
        </w:rPr>
        <w:t>we are his house</w:t>
      </w:r>
      <w:r w:rsidRPr="00C80F54">
        <w:t xml:space="preserve">, </w:t>
      </w:r>
      <w:r w:rsidR="00E325CF">
        <w:tab/>
      </w:r>
      <w:r w:rsidR="00E325CF">
        <w:tab/>
      </w:r>
      <w:r w:rsidR="00E325CF">
        <w:tab/>
      </w:r>
      <w:r w:rsidR="00E325CF">
        <w:tab/>
      </w:r>
      <w:r w:rsidR="00E325CF">
        <w:tab/>
      </w:r>
      <w:r w:rsidR="00E325CF">
        <w:tab/>
      </w:r>
      <w:r w:rsidR="00E325CF">
        <w:tab/>
      </w:r>
      <w:r w:rsidR="00E325CF">
        <w:tab/>
      </w:r>
      <w:r w:rsidR="00E325CF" w:rsidRPr="004B071E">
        <w:rPr>
          <w:b/>
          <w:color w:val="FF0000"/>
        </w:rPr>
        <w:t>A God’s People</w:t>
      </w:r>
    </w:p>
    <w:p w:rsidR="00C80F54" w:rsidRDefault="00C80F54" w:rsidP="00C80F54">
      <w:pPr>
        <w:spacing w:after="0" w:line="240" w:lineRule="auto"/>
        <w:ind w:left="1440" w:firstLine="720"/>
      </w:pPr>
      <w:r w:rsidRPr="00C80F54">
        <w:t xml:space="preserve">if indeed we hold fast </w:t>
      </w:r>
    </w:p>
    <w:p w:rsidR="00C80F54" w:rsidRDefault="00C80F54" w:rsidP="00C80F54">
      <w:pPr>
        <w:spacing w:after="0" w:line="240" w:lineRule="auto"/>
        <w:ind w:left="2880" w:firstLine="720"/>
      </w:pPr>
    </w:p>
    <w:p w:rsidR="00C80F54" w:rsidRDefault="00C80F54" w:rsidP="00C80F54">
      <w:pPr>
        <w:spacing w:after="0" w:line="240" w:lineRule="auto"/>
        <w:ind w:left="2880" w:firstLine="720"/>
      </w:pPr>
      <w:r w:rsidRPr="00C80F54">
        <w:t xml:space="preserve">our confidence and </w:t>
      </w:r>
    </w:p>
    <w:p w:rsidR="00C80F54" w:rsidRDefault="00C80F54" w:rsidP="00C80F54">
      <w:pPr>
        <w:spacing w:after="0" w:line="240" w:lineRule="auto"/>
        <w:ind w:left="2880" w:firstLine="720"/>
      </w:pPr>
      <w:r w:rsidRPr="00C80F54">
        <w:t xml:space="preserve">our boasting </w:t>
      </w:r>
    </w:p>
    <w:p w:rsidR="00C80F54" w:rsidRPr="00C80F54" w:rsidRDefault="00C80F54" w:rsidP="00C80F54">
      <w:pPr>
        <w:spacing w:after="0" w:line="240" w:lineRule="auto"/>
        <w:ind w:left="3600" w:firstLine="720"/>
      </w:pPr>
      <w:r w:rsidRPr="00C80F54">
        <w:t xml:space="preserve">in our hope. </w:t>
      </w:r>
    </w:p>
    <w:p w:rsidR="00E325CF" w:rsidRDefault="00E325CF" w:rsidP="00C80F54">
      <w:pPr>
        <w:spacing w:after="0" w:line="240" w:lineRule="auto"/>
      </w:pPr>
    </w:p>
    <w:p w:rsidR="00E325CF" w:rsidRDefault="00E325CF" w:rsidP="00E325CF">
      <w:pPr>
        <w:spacing w:after="0" w:line="240" w:lineRule="auto"/>
      </w:pPr>
    </w:p>
    <w:p w:rsidR="0085074A" w:rsidRPr="00C80F54" w:rsidRDefault="0085074A" w:rsidP="0085074A">
      <w:pPr>
        <w:spacing w:after="0" w:line="240" w:lineRule="auto"/>
      </w:pPr>
      <w:r w:rsidRPr="00C80F54">
        <w:t>7 Therefore</w:t>
      </w:r>
      <w:r w:rsidR="0029717E">
        <w:t xml:space="preserve"> . . .</w:t>
      </w:r>
    </w:p>
    <w:p w:rsidR="0085074A" w:rsidRDefault="0085074A" w:rsidP="0085074A">
      <w:pPr>
        <w:spacing w:after="0" w:line="240" w:lineRule="auto"/>
      </w:pPr>
    </w:p>
    <w:p w:rsidR="0085074A" w:rsidRPr="00C80F54" w:rsidRDefault="0085074A" w:rsidP="0085074A">
      <w:pPr>
        <w:spacing w:after="0" w:line="240" w:lineRule="auto"/>
      </w:pPr>
      <w:r w:rsidRPr="00C80F54">
        <w:t>12 Take care, brothers</w:t>
      </w:r>
      <w:r w:rsidR="0029717E">
        <w:t xml:space="preserve"> . . . </w:t>
      </w:r>
    </w:p>
    <w:p w:rsidR="0085074A" w:rsidRDefault="0085074A" w:rsidP="0085074A">
      <w:pPr>
        <w:spacing w:after="0" w:line="240" w:lineRule="auto"/>
      </w:pPr>
    </w:p>
    <w:p w:rsidR="0085074A" w:rsidRPr="00C80F54" w:rsidRDefault="0085074A" w:rsidP="0085074A">
      <w:pPr>
        <w:spacing w:after="0" w:line="240" w:lineRule="auto"/>
      </w:pPr>
      <w:r w:rsidRPr="00C80F54">
        <w:t xml:space="preserve">4:1 Therefore </w:t>
      </w:r>
      <w:r w:rsidR="0029717E">
        <w:t xml:space="preserve"> . . .</w:t>
      </w:r>
    </w:p>
    <w:p w:rsidR="005B57A1" w:rsidRDefault="0085074A" w:rsidP="00E325CF">
      <w:pPr>
        <w:spacing w:after="0" w:line="240" w:lineRule="auto"/>
        <w:rPr>
          <w:b/>
        </w:rPr>
      </w:pPr>
      <w:r>
        <w:rPr>
          <w:b/>
        </w:rPr>
        <w:br w:type="column"/>
      </w:r>
      <w:r w:rsidR="00001C47">
        <w:rPr>
          <w:b/>
        </w:rPr>
        <w:t xml:space="preserve">Context </w:t>
      </w:r>
    </w:p>
    <w:p w:rsidR="003148A9" w:rsidRDefault="003148A9" w:rsidP="00E325CF">
      <w:pPr>
        <w:spacing w:after="0" w:line="240" w:lineRule="auto"/>
        <w:rPr>
          <w:b/>
        </w:rPr>
      </w:pPr>
    </w:p>
    <w:p w:rsidR="003148A9" w:rsidRPr="00E0778B" w:rsidRDefault="003148A9" w:rsidP="00E0778B">
      <w:pPr>
        <w:spacing w:after="0" w:line="240" w:lineRule="auto"/>
        <w:ind w:left="720"/>
        <w:rPr>
          <w:b/>
        </w:rPr>
      </w:pPr>
      <w:r>
        <w:rPr>
          <w:b/>
        </w:rPr>
        <w:t xml:space="preserve">Literary. </w:t>
      </w:r>
      <w:r>
        <w:t>This comes after the introduction of the Son. He who is greater than prophets (1:1–4) and greater than angels (1:5–14) is now presented as greater than Moses (3:1–6). This comes before the author issues a call to faith/fulness (3:7–19). The faithfulness of Moses and Jesus sets up the discussion about faithfulness of the believers.</w:t>
      </w:r>
    </w:p>
    <w:p w:rsidR="003148A9" w:rsidRDefault="003148A9" w:rsidP="00E325CF">
      <w:pPr>
        <w:spacing w:after="0" w:line="240" w:lineRule="auto"/>
        <w:rPr>
          <w:b/>
        </w:rPr>
      </w:pPr>
    </w:p>
    <w:p w:rsidR="003148A9" w:rsidRPr="00E0778B" w:rsidRDefault="003148A9" w:rsidP="00E0778B">
      <w:pPr>
        <w:spacing w:after="0" w:line="240" w:lineRule="auto"/>
        <w:ind w:left="720"/>
        <w:rPr>
          <w:b/>
        </w:rPr>
      </w:pPr>
      <w:r>
        <w:rPr>
          <w:b/>
        </w:rPr>
        <w:t xml:space="preserve">Historical. </w:t>
      </w:r>
      <w:r>
        <w:t>The audience would have respected Moses highly. He is the great Prophet. In some ways, his words were greater than angels. Thus, this section is not redundant or assumed; it makes an important contribution to the argument. Also, a main concern for the book is the faithfulness of the audience. Yet, this faithfulness is not self-generated; it is a response to the faithfulness of God and his great high priest. Thus, we do find a polemic at work to spur on faith, hope, and love.</w:t>
      </w:r>
    </w:p>
    <w:p w:rsidR="003148A9" w:rsidRDefault="003148A9" w:rsidP="00E325CF">
      <w:pPr>
        <w:spacing w:after="0" w:line="240" w:lineRule="auto"/>
        <w:rPr>
          <w:b/>
        </w:rPr>
      </w:pPr>
    </w:p>
    <w:p w:rsidR="003148A9" w:rsidRPr="00E0778B" w:rsidRDefault="003148A9" w:rsidP="00E0778B">
      <w:pPr>
        <w:spacing w:after="0" w:line="240" w:lineRule="auto"/>
        <w:ind w:left="720"/>
        <w:rPr>
          <w:b/>
        </w:rPr>
      </w:pPr>
      <w:r>
        <w:rPr>
          <w:b/>
        </w:rPr>
        <w:t xml:space="preserve">Canonical. </w:t>
      </w:r>
      <w:r>
        <w:t>The background of this passage is both Numbers 12:7 and 1 Samuel 2:35. Jesus is greater than Moses and fulfills the promise of a new priest. Without an understanding of “house,” “Moses,” “priesthood” it will be difficult to understand.</w:t>
      </w:r>
    </w:p>
    <w:p w:rsidR="00535A1B" w:rsidRDefault="00535A1B" w:rsidP="00E325CF">
      <w:pPr>
        <w:spacing w:after="0" w:line="240" w:lineRule="auto"/>
        <w:rPr>
          <w:b/>
        </w:rPr>
      </w:pPr>
    </w:p>
    <w:p w:rsidR="00001C47" w:rsidRDefault="005B57A1" w:rsidP="00E325CF">
      <w:pPr>
        <w:spacing w:after="0" w:line="240" w:lineRule="auto"/>
        <w:rPr>
          <w:b/>
        </w:rPr>
      </w:pPr>
      <w:r>
        <w:rPr>
          <w:b/>
        </w:rPr>
        <w:t>Structure</w:t>
      </w:r>
    </w:p>
    <w:p w:rsidR="005104DB" w:rsidRDefault="005104DB" w:rsidP="00E325CF">
      <w:pPr>
        <w:spacing w:after="0" w:line="240" w:lineRule="auto"/>
        <w:rPr>
          <w:b/>
        </w:rPr>
      </w:pPr>
    </w:p>
    <w:p w:rsidR="005104DB" w:rsidRPr="00E0778B" w:rsidRDefault="00E0778B" w:rsidP="00E325CF">
      <w:pPr>
        <w:spacing w:after="0" w:line="240" w:lineRule="auto"/>
      </w:pPr>
      <w:r w:rsidRPr="00E0778B">
        <w:t>1:1–4</w:t>
      </w:r>
      <w:r w:rsidRPr="00E0778B">
        <w:tab/>
        <w:t>The dignity of the Son [brief]</w:t>
      </w:r>
      <w:r w:rsidRPr="00E0778B">
        <w:tab/>
      </w:r>
      <w:r w:rsidRPr="00E0778B">
        <w:tab/>
      </w:r>
      <w:r w:rsidRPr="00E0778B">
        <w:tab/>
      </w:r>
      <w:r w:rsidRPr="00E0778B">
        <w:tab/>
      </w:r>
      <w:r w:rsidRPr="00E0778B">
        <w:tab/>
        <w:t>Son &gt; Prophets</w:t>
      </w:r>
    </w:p>
    <w:p w:rsidR="00E0778B" w:rsidRPr="00E0778B" w:rsidRDefault="00E0778B" w:rsidP="00E325CF">
      <w:pPr>
        <w:spacing w:after="0" w:line="240" w:lineRule="auto"/>
      </w:pPr>
      <w:r w:rsidRPr="00E0778B">
        <w:t>1:5–14</w:t>
      </w:r>
      <w:r w:rsidRPr="00E0778B">
        <w:tab/>
        <w:t>The Son’s superiority to the angels [longer]</w:t>
      </w:r>
      <w:r w:rsidRPr="00E0778B">
        <w:tab/>
      </w:r>
      <w:r w:rsidRPr="00E0778B">
        <w:tab/>
      </w:r>
      <w:r w:rsidRPr="00E0778B">
        <w:tab/>
      </w:r>
      <w:r w:rsidR="00535A1B">
        <w:tab/>
      </w:r>
      <w:r w:rsidRPr="00E0778B">
        <w:t>Son &gt; Angels</w:t>
      </w:r>
    </w:p>
    <w:p w:rsidR="00E0778B" w:rsidRPr="00E0778B" w:rsidRDefault="00E0778B" w:rsidP="00E325CF">
      <w:pPr>
        <w:spacing w:after="0" w:line="240" w:lineRule="auto"/>
      </w:pPr>
      <w:r w:rsidRPr="00E0778B">
        <w:t>2:1–4</w:t>
      </w:r>
      <w:r w:rsidRPr="00E0778B">
        <w:tab/>
        <w:t xml:space="preserve">The validity of the word of salvation spoken the Son </w:t>
      </w:r>
      <w:r w:rsidRPr="00E0778B">
        <w:tab/>
      </w:r>
      <w:r w:rsidRPr="00E0778B">
        <w:tab/>
      </w:r>
      <w:r w:rsidR="00535A1B">
        <w:tab/>
      </w:r>
      <w:r w:rsidR="00535A1B">
        <w:tab/>
      </w:r>
      <w:r w:rsidRPr="00E0778B">
        <w:t>Listen to the Son</w:t>
      </w:r>
    </w:p>
    <w:p w:rsidR="00E0778B" w:rsidRPr="00E0778B" w:rsidRDefault="00E0778B" w:rsidP="00E325CF">
      <w:pPr>
        <w:spacing w:after="0" w:line="240" w:lineRule="auto"/>
      </w:pPr>
      <w:r w:rsidRPr="00E0778B">
        <w:t>2:5–18</w:t>
      </w:r>
      <w:r w:rsidRPr="00E0778B">
        <w:tab/>
        <w:t>The accomplishment of Jesus [longer]</w:t>
      </w:r>
      <w:r w:rsidRPr="00E0778B">
        <w:tab/>
      </w:r>
      <w:r w:rsidRPr="00E0778B">
        <w:tab/>
      </w:r>
      <w:r w:rsidRPr="00E0778B">
        <w:tab/>
      </w:r>
      <w:r w:rsidRPr="00E0778B">
        <w:tab/>
      </w:r>
      <w:r w:rsidR="00535A1B">
        <w:tab/>
      </w:r>
      <w:r w:rsidRPr="00E0778B">
        <w:t>Son for the sons</w:t>
      </w:r>
    </w:p>
    <w:p w:rsidR="00E0778B" w:rsidRDefault="00E0778B" w:rsidP="00E325CF">
      <w:pPr>
        <w:spacing w:after="0" w:line="240" w:lineRule="auto"/>
      </w:pPr>
      <w:r w:rsidRPr="00E0778B">
        <w:t>3:1–6</w:t>
      </w:r>
      <w:r w:rsidRPr="00E0778B">
        <w:tab/>
        <w:t>His superiority to Moses [brief]</w:t>
      </w:r>
      <w:r w:rsidR="00535A1B">
        <w:rPr>
          <w:rStyle w:val="FootnoteReference"/>
        </w:rPr>
        <w:footnoteReference w:id="1"/>
      </w:r>
      <w:r w:rsidRPr="00E0778B">
        <w:tab/>
      </w:r>
      <w:r w:rsidRPr="00E0778B">
        <w:tab/>
      </w:r>
      <w:r w:rsidRPr="00E0778B">
        <w:tab/>
      </w:r>
      <w:r w:rsidRPr="00E0778B">
        <w:tab/>
      </w:r>
      <w:r w:rsidRPr="00E0778B">
        <w:tab/>
        <w:t>Son &gt; The Prophet</w:t>
      </w:r>
    </w:p>
    <w:p w:rsidR="00E0778B" w:rsidRDefault="00E0778B" w:rsidP="00E325CF">
      <w:pPr>
        <w:spacing w:after="0" w:line="240" w:lineRule="auto"/>
      </w:pPr>
    </w:p>
    <w:p w:rsidR="00535A1B" w:rsidRDefault="00535A1B" w:rsidP="00E325CF">
      <w:pPr>
        <w:spacing w:after="0" w:line="240" w:lineRule="auto"/>
      </w:pPr>
      <w:r>
        <w:t>3:1–6</w:t>
      </w:r>
      <w:r>
        <w:tab/>
      </w:r>
      <w:r>
        <w:t>Christ</w:t>
      </w:r>
      <w:r>
        <w:t xml:space="preserve">’s Faithfulness </w:t>
      </w:r>
      <w:r>
        <w:tab/>
      </w:r>
      <w:r>
        <w:tab/>
      </w:r>
      <w:r w:rsidR="005E1C5F">
        <w:tab/>
      </w:r>
      <w:r w:rsidR="005E1C5F">
        <w:tab/>
      </w:r>
      <w:r w:rsidR="00E0778B">
        <w:t>A God’s Holy People (v. 1a)</w:t>
      </w:r>
      <w:r>
        <w:tab/>
      </w:r>
      <w:r>
        <w:tab/>
      </w:r>
    </w:p>
    <w:p w:rsidR="00E0778B" w:rsidRDefault="00535A1B" w:rsidP="005E1C5F">
      <w:pPr>
        <w:spacing w:after="0" w:line="240" w:lineRule="auto"/>
      </w:pPr>
      <w:r>
        <w:t xml:space="preserve">3:6–4:13 </w:t>
      </w:r>
      <w:r w:rsidR="005E1C5F">
        <w:tab/>
      </w:r>
      <w:r>
        <w:t>Will you be faithful? (3:6–4:13)</w:t>
      </w:r>
      <w:r w:rsidR="00E0778B">
        <w:tab/>
      </w:r>
      <w:r w:rsidR="005E1C5F">
        <w:tab/>
      </w:r>
      <w:r w:rsidR="00E0778B">
        <w:tab/>
        <w:t xml:space="preserve">B Jesus FAITHFUL Apostle </w:t>
      </w:r>
      <w:r>
        <w:t>+</w:t>
      </w:r>
      <w:r w:rsidR="00E0778B">
        <w:t xml:space="preserve"> High Priest (vv. 1b–2)</w:t>
      </w:r>
    </w:p>
    <w:p w:rsidR="00E0778B" w:rsidRDefault="005E1C5F" w:rsidP="00E325CF">
      <w:pPr>
        <w:spacing w:after="0" w:line="240" w:lineRule="auto"/>
      </w:pPr>
      <w:r>
        <w:t>4:14</w:t>
      </w:r>
      <w:r>
        <w:tab/>
      </w:r>
      <w:r w:rsidR="00535A1B">
        <w:t>A basis for faithfulness (4:14)</w:t>
      </w:r>
      <w:r w:rsidR="00535A1B">
        <w:rPr>
          <w:rStyle w:val="FootnoteReference"/>
        </w:rPr>
        <w:footnoteReference w:id="2"/>
      </w:r>
      <w:r w:rsidR="00535A1B">
        <w:tab/>
      </w:r>
      <w:r w:rsidR="00535A1B">
        <w:tab/>
      </w:r>
      <w:r w:rsidR="00535A1B">
        <w:tab/>
      </w:r>
      <w:r w:rsidR="00535A1B">
        <w:tab/>
      </w:r>
      <w:r w:rsidR="00535A1B">
        <w:tab/>
      </w:r>
      <w:r w:rsidR="00E0778B">
        <w:t>C Moses a Faithful Servant (v. 2b)</w:t>
      </w:r>
    </w:p>
    <w:p w:rsidR="00E0778B" w:rsidRDefault="00E0778B" w:rsidP="00E325CF">
      <w:pPr>
        <w:spacing w:after="0" w:line="240" w:lineRule="auto"/>
      </w:pPr>
      <w:r>
        <w:tab/>
      </w:r>
      <w:r>
        <w:tab/>
      </w:r>
      <w:r>
        <w:tab/>
      </w:r>
      <w:r w:rsidR="00535A1B">
        <w:tab/>
      </w:r>
      <w:r w:rsidR="00535A1B">
        <w:tab/>
      </w:r>
      <w:r w:rsidR="00535A1B">
        <w:tab/>
      </w:r>
      <w:r w:rsidR="00535A1B">
        <w:tab/>
      </w:r>
      <w:r w:rsidR="00535A1B">
        <w:tab/>
      </w:r>
      <w:r w:rsidR="00535A1B">
        <w:tab/>
      </w:r>
      <w:r>
        <w:tab/>
        <w:t>D Jesus &gt; Moses (vv. 3–4)</w:t>
      </w:r>
      <w:r w:rsidR="00535A1B">
        <w:tab/>
      </w:r>
    </w:p>
    <w:p w:rsidR="00E0778B" w:rsidRPr="00E0778B" w:rsidRDefault="00E0778B" w:rsidP="00E325CF">
      <w:pPr>
        <w:spacing w:after="0" w:line="240" w:lineRule="auto"/>
      </w:pPr>
      <w:r>
        <w:tab/>
      </w:r>
      <w:r w:rsidR="00535A1B">
        <w:tab/>
      </w:r>
      <w:r>
        <w:tab/>
      </w:r>
      <w:r>
        <w:tab/>
      </w:r>
      <w:r w:rsidR="00535A1B">
        <w:tab/>
      </w:r>
      <w:r w:rsidR="00535A1B">
        <w:tab/>
      </w:r>
      <w:r w:rsidR="00535A1B">
        <w:tab/>
      </w:r>
      <w:r w:rsidR="00535A1B">
        <w:tab/>
      </w:r>
      <w:r w:rsidR="00535A1B">
        <w:tab/>
      </w:r>
      <w:r>
        <w:t>C’ Moses a Faithful Servant (v. 5)</w:t>
      </w:r>
    </w:p>
    <w:p w:rsidR="003148A9" w:rsidRDefault="00E0778B" w:rsidP="00E325CF">
      <w:pPr>
        <w:spacing w:after="0" w:line="240" w:lineRule="auto"/>
      </w:pPr>
      <w:r>
        <w:rPr>
          <w:b/>
        </w:rPr>
        <w:tab/>
      </w:r>
      <w:r>
        <w:rPr>
          <w:b/>
        </w:rPr>
        <w:tab/>
      </w:r>
      <w:r w:rsidR="00535A1B">
        <w:rPr>
          <w:b/>
        </w:rPr>
        <w:tab/>
      </w:r>
      <w:r w:rsidR="00535A1B">
        <w:rPr>
          <w:b/>
        </w:rPr>
        <w:tab/>
      </w:r>
      <w:r w:rsidR="00535A1B">
        <w:rPr>
          <w:b/>
        </w:rPr>
        <w:tab/>
      </w:r>
      <w:r w:rsidR="00535A1B">
        <w:rPr>
          <w:b/>
        </w:rPr>
        <w:tab/>
      </w:r>
      <w:r w:rsidR="00535A1B">
        <w:rPr>
          <w:b/>
        </w:rPr>
        <w:tab/>
      </w:r>
      <w:r w:rsidR="00535A1B">
        <w:rPr>
          <w:b/>
        </w:rPr>
        <w:tab/>
      </w:r>
      <w:r w:rsidRPr="00E0778B">
        <w:t xml:space="preserve">B’ </w:t>
      </w:r>
      <w:r>
        <w:t>Christ the FAITHFUL Son (v. 6)</w:t>
      </w:r>
    </w:p>
    <w:p w:rsidR="00E0778B" w:rsidRPr="00E0778B" w:rsidRDefault="00E0778B" w:rsidP="00E325CF">
      <w:pPr>
        <w:spacing w:after="0" w:line="240" w:lineRule="auto"/>
      </w:pPr>
      <w:r>
        <w:tab/>
      </w:r>
      <w:r w:rsidR="00535A1B">
        <w:tab/>
      </w:r>
      <w:r w:rsidR="00535A1B">
        <w:tab/>
      </w:r>
      <w:r w:rsidR="00535A1B">
        <w:tab/>
      </w:r>
      <w:r w:rsidR="00535A1B">
        <w:tab/>
      </w:r>
      <w:r w:rsidR="00535A1B">
        <w:tab/>
      </w:r>
      <w:r w:rsidR="00535A1B">
        <w:tab/>
      </w:r>
      <w:r>
        <w:t>A’ God’s People = House (v. 6b)</w:t>
      </w:r>
    </w:p>
    <w:p w:rsidR="00535A1B" w:rsidRDefault="003148A9" w:rsidP="00E325CF">
      <w:pPr>
        <w:spacing w:after="0" w:line="240" w:lineRule="auto"/>
        <w:rPr>
          <w:b/>
        </w:rPr>
      </w:pPr>
      <w:r>
        <w:rPr>
          <w:b/>
        </w:rPr>
        <w:tab/>
      </w:r>
    </w:p>
    <w:p w:rsidR="00DF548F" w:rsidRDefault="005B57A1" w:rsidP="00E325CF">
      <w:pPr>
        <w:spacing w:after="0" w:line="240" w:lineRule="auto"/>
        <w:rPr>
          <w:b/>
        </w:rPr>
      </w:pPr>
      <w:r>
        <w:rPr>
          <w:b/>
        </w:rPr>
        <w:t>Aim</w:t>
      </w:r>
    </w:p>
    <w:p w:rsidR="00DF548F" w:rsidRDefault="00DF548F" w:rsidP="00DF548F">
      <w:pPr>
        <w:spacing w:after="0" w:line="240" w:lineRule="auto"/>
        <w:ind w:left="720"/>
      </w:pPr>
      <w:r>
        <w:t xml:space="preserve">The aim is to show how Jesus is greater than </w:t>
      </w:r>
      <w:proofErr w:type="spellStart"/>
      <w:r>
        <w:t>Moes</w:t>
      </w:r>
      <w:proofErr w:type="spellEnd"/>
      <w:r>
        <w:t>: Moses was faithful in God’s house as a servant; Jesus is faithful over God’s house as a Son. Therefore, Jesus deserves more glory, honor, and obedience.</w:t>
      </w:r>
    </w:p>
    <w:p w:rsidR="00DF548F" w:rsidRPr="00DF548F" w:rsidRDefault="00DF548F" w:rsidP="00DF548F">
      <w:pPr>
        <w:spacing w:after="0" w:line="240" w:lineRule="auto"/>
        <w:ind w:left="720"/>
      </w:pPr>
    </w:p>
    <w:p w:rsidR="00535A1B" w:rsidRDefault="005B57A1" w:rsidP="00E325CF">
      <w:pPr>
        <w:spacing w:after="0" w:line="240" w:lineRule="auto"/>
        <w:rPr>
          <w:b/>
        </w:rPr>
      </w:pPr>
      <w:r>
        <w:rPr>
          <w:b/>
        </w:rPr>
        <w:t>Gospel</w:t>
      </w:r>
      <w:r w:rsidR="00535A1B">
        <w:rPr>
          <w:b/>
        </w:rPr>
        <w:t xml:space="preserve"> Connections</w:t>
      </w:r>
    </w:p>
    <w:p w:rsidR="00535A1B" w:rsidRDefault="00535A1B" w:rsidP="00E325CF">
      <w:pPr>
        <w:spacing w:after="0" w:line="240" w:lineRule="auto"/>
        <w:rPr>
          <w:b/>
        </w:rPr>
      </w:pPr>
    </w:p>
    <w:p w:rsidR="00535A1B" w:rsidRPr="00535A1B" w:rsidRDefault="00535A1B" w:rsidP="00535A1B">
      <w:pPr>
        <w:spacing w:after="0" w:line="240" w:lineRule="auto"/>
        <w:ind w:firstLine="720"/>
      </w:pPr>
      <w:r>
        <w:rPr>
          <w:b/>
        </w:rPr>
        <w:t xml:space="preserve">Texts. </w:t>
      </w:r>
      <w:r>
        <w:t xml:space="preserve">Numbers 12:7; 1 Samuel 2:35; Hebrews 1:2; </w:t>
      </w:r>
    </w:p>
    <w:p w:rsidR="00535A1B" w:rsidRPr="00535A1B" w:rsidRDefault="00535A1B" w:rsidP="00535A1B">
      <w:pPr>
        <w:spacing w:after="0" w:line="240" w:lineRule="auto"/>
        <w:ind w:firstLine="720"/>
      </w:pPr>
      <w:r>
        <w:rPr>
          <w:b/>
        </w:rPr>
        <w:t xml:space="preserve"> Types. </w:t>
      </w:r>
      <w:r>
        <w:t>Priesthood; Apostle = Prophet, God’s house; Moses; God’s Servant; Sonship</w:t>
      </w:r>
    </w:p>
    <w:p w:rsidR="00535A1B" w:rsidRPr="00535A1B" w:rsidRDefault="00535A1B" w:rsidP="00535A1B">
      <w:pPr>
        <w:spacing w:after="0" w:line="240" w:lineRule="auto"/>
        <w:ind w:firstLine="720"/>
      </w:pPr>
      <w:r>
        <w:rPr>
          <w:b/>
        </w:rPr>
        <w:t xml:space="preserve">Themes. </w:t>
      </w:r>
      <w:r>
        <w:t xml:space="preserve">Faith/Faithfulness; Glory; God’s Sovereignty; </w:t>
      </w:r>
    </w:p>
    <w:p w:rsidR="005B57A1" w:rsidRPr="00535A1B" w:rsidRDefault="005B57A1" w:rsidP="00535A1B">
      <w:pPr>
        <w:spacing w:after="0" w:line="240" w:lineRule="auto"/>
        <w:ind w:firstLine="720"/>
      </w:pPr>
      <w:r>
        <w:rPr>
          <w:b/>
        </w:rPr>
        <w:t>Theology</w:t>
      </w:r>
      <w:r w:rsidR="00535A1B">
        <w:rPr>
          <w:b/>
        </w:rPr>
        <w:t xml:space="preserve">. </w:t>
      </w:r>
      <w:r w:rsidR="00535A1B">
        <w:t>Christology, Ecclesiology</w:t>
      </w:r>
    </w:p>
    <w:p w:rsidR="00DF548F" w:rsidRDefault="00DF548F" w:rsidP="00E325CF">
      <w:pPr>
        <w:spacing w:after="0" w:line="240" w:lineRule="auto"/>
        <w:rPr>
          <w:b/>
        </w:rPr>
      </w:pPr>
    </w:p>
    <w:p w:rsidR="005B57A1" w:rsidRDefault="00535A1B" w:rsidP="00E325CF">
      <w:pPr>
        <w:spacing w:after="0" w:line="240" w:lineRule="auto"/>
        <w:rPr>
          <w:b/>
        </w:rPr>
      </w:pPr>
      <w:r>
        <w:rPr>
          <w:b/>
        </w:rPr>
        <w:t xml:space="preserve">Personal </w:t>
      </w:r>
      <w:r w:rsidR="005B57A1">
        <w:rPr>
          <w:b/>
        </w:rPr>
        <w:t>Application</w:t>
      </w:r>
    </w:p>
    <w:p w:rsidR="00535A1B" w:rsidRDefault="00535A1B" w:rsidP="00E325CF">
      <w:pPr>
        <w:spacing w:after="0" w:line="240" w:lineRule="auto"/>
        <w:rPr>
          <w:b/>
        </w:rPr>
      </w:pPr>
    </w:p>
    <w:p w:rsidR="00535A1B" w:rsidRDefault="00535A1B" w:rsidP="00535A1B">
      <w:pPr>
        <w:pStyle w:val="ListParagraph"/>
        <w:numPr>
          <w:ilvl w:val="0"/>
          <w:numId w:val="5"/>
        </w:numPr>
        <w:spacing w:after="0" w:line="240" w:lineRule="auto"/>
      </w:pPr>
      <w:r>
        <w:t>Christ is a greater high priest, so consider him and trust in him</w:t>
      </w:r>
    </w:p>
    <w:p w:rsidR="00535A1B" w:rsidRPr="00535A1B" w:rsidRDefault="00535A1B" w:rsidP="00535A1B">
      <w:pPr>
        <w:pStyle w:val="ListParagraph"/>
        <w:numPr>
          <w:ilvl w:val="0"/>
          <w:numId w:val="5"/>
        </w:numPr>
        <w:spacing w:after="0" w:line="240" w:lineRule="auto"/>
      </w:pPr>
      <w:r>
        <w:t>God’s people are those who hold fast to the Lord</w:t>
      </w:r>
    </w:p>
    <w:p w:rsidR="00AF505B" w:rsidRDefault="00001C47" w:rsidP="00E325CF">
      <w:pPr>
        <w:spacing w:after="0" w:line="240" w:lineRule="auto"/>
        <w:rPr>
          <w:b/>
        </w:rPr>
      </w:pPr>
      <w:r>
        <w:rPr>
          <w:b/>
        </w:rPr>
        <w:br w:type="column"/>
      </w:r>
      <w:r w:rsidR="00AF505B">
        <w:rPr>
          <w:b/>
        </w:rPr>
        <w:t>Verses 1–2: Jesus is Like Moses</w:t>
      </w:r>
    </w:p>
    <w:p w:rsidR="00AF505B" w:rsidRDefault="00AF505B" w:rsidP="00E325CF">
      <w:pPr>
        <w:spacing w:after="0" w:line="240" w:lineRule="auto"/>
        <w:rPr>
          <w:b/>
        </w:rPr>
      </w:pPr>
    </w:p>
    <w:p w:rsidR="00E325CF" w:rsidRPr="00E325CF" w:rsidRDefault="00E325CF" w:rsidP="00E325CF">
      <w:pPr>
        <w:spacing w:after="0" w:line="240" w:lineRule="auto"/>
        <w:rPr>
          <w:b/>
        </w:rPr>
      </w:pPr>
      <w:r w:rsidRPr="00E325CF">
        <w:rPr>
          <w:b/>
        </w:rPr>
        <w:t>What do we learn about the brothers?</w:t>
      </w:r>
    </w:p>
    <w:p w:rsidR="00E325CF" w:rsidRDefault="00E325CF" w:rsidP="00C80F54">
      <w:pPr>
        <w:spacing w:after="0" w:line="240" w:lineRule="auto"/>
      </w:pPr>
    </w:p>
    <w:p w:rsidR="00E325CF" w:rsidRDefault="00E325CF" w:rsidP="00E325CF">
      <w:pPr>
        <w:pStyle w:val="ListParagraph"/>
        <w:numPr>
          <w:ilvl w:val="0"/>
          <w:numId w:val="3"/>
        </w:numPr>
        <w:spacing w:after="0" w:line="240" w:lineRule="auto"/>
      </w:pPr>
      <w:r>
        <w:t>“Holy” = saints (6:10; 13:24) – the rest of the references are to the Holy Spirit (2:4; 3:7; 6:4; 9:8</w:t>
      </w:r>
      <w:r w:rsidR="00121690">
        <w:t>; 10:15</w:t>
      </w:r>
      <w:r>
        <w:t>), Holy Places (8:2; 9:1, 3, 8</w:t>
      </w:r>
      <w:r w:rsidR="00121690">
        <w:t>, 12, 24, 25; 10:19; 13:11)</w:t>
      </w:r>
    </w:p>
    <w:p w:rsidR="00121690" w:rsidRDefault="00121690" w:rsidP="00121690">
      <w:pPr>
        <w:pStyle w:val="ListParagraph"/>
        <w:numPr>
          <w:ilvl w:val="0"/>
          <w:numId w:val="3"/>
        </w:numPr>
        <w:spacing w:after="0" w:line="240" w:lineRule="auto"/>
      </w:pPr>
      <w:r>
        <w:t>What might the spatial reference to holiness indicate when he calls us saints? We are a people who have access to the holy places.</w:t>
      </w:r>
    </w:p>
    <w:p w:rsidR="00121690" w:rsidRDefault="00121690" w:rsidP="00121690">
      <w:pPr>
        <w:pStyle w:val="ListParagraph"/>
        <w:numPr>
          <w:ilvl w:val="0"/>
          <w:numId w:val="3"/>
        </w:numPr>
        <w:spacing w:after="0" w:line="240" w:lineRule="auto"/>
      </w:pPr>
      <w:r>
        <w:t>And what grants us access? The Holy Spirit.</w:t>
      </w:r>
    </w:p>
    <w:p w:rsidR="00121690" w:rsidRDefault="00121690" w:rsidP="00121690">
      <w:pPr>
        <w:pStyle w:val="ListParagraph"/>
        <w:numPr>
          <w:ilvl w:val="0"/>
          <w:numId w:val="3"/>
        </w:numPr>
        <w:spacing w:after="0" w:line="240" w:lineRule="auto"/>
      </w:pPr>
      <w:r>
        <w:t>This explains the other facet: We are “his house.”</w:t>
      </w:r>
    </w:p>
    <w:p w:rsidR="00121690" w:rsidRDefault="00121690" w:rsidP="00121690">
      <w:pPr>
        <w:pStyle w:val="ListParagraph"/>
        <w:numPr>
          <w:ilvl w:val="0"/>
          <w:numId w:val="3"/>
        </w:numPr>
        <w:spacing w:after="0" w:line="240" w:lineRule="auto"/>
      </w:pPr>
      <w:r>
        <w:t>Holy brothers are the priests who have place in God’</w:t>
      </w:r>
      <w:r w:rsidR="005E1C5F">
        <w:t>s house – cf. Psalm 133–134.</w:t>
      </w:r>
    </w:p>
    <w:p w:rsidR="00464E7F" w:rsidRPr="00BD0486" w:rsidRDefault="005E1C5F" w:rsidP="00BD0486">
      <w:pPr>
        <w:pStyle w:val="ListParagraph"/>
        <w:numPr>
          <w:ilvl w:val="0"/>
          <w:numId w:val="3"/>
        </w:numPr>
        <w:spacing w:after="0" w:line="240" w:lineRule="auto"/>
        <w:rPr>
          <w:b/>
        </w:rPr>
      </w:pPr>
      <w:r w:rsidRPr="00464E7F">
        <w:rPr>
          <w:b/>
        </w:rPr>
        <w:t>So what does</w:t>
      </w:r>
      <w:r w:rsidR="00464E7F">
        <w:rPr>
          <w:b/>
        </w:rPr>
        <w:t xml:space="preserve"> this brotherhood tell us about Jesus? About ourselves? Our faithfulness?</w:t>
      </w:r>
    </w:p>
    <w:p w:rsidR="00121690" w:rsidRDefault="00121690" w:rsidP="00121690">
      <w:pPr>
        <w:pStyle w:val="ListParagraph"/>
        <w:spacing w:after="0" w:line="240" w:lineRule="auto"/>
      </w:pPr>
    </w:p>
    <w:p w:rsidR="00B83198" w:rsidRPr="00613D41" w:rsidRDefault="0085074A" w:rsidP="00C80F54">
      <w:pPr>
        <w:spacing w:after="0" w:line="240" w:lineRule="auto"/>
        <w:rPr>
          <w:b/>
        </w:rPr>
      </w:pPr>
      <w:r w:rsidRPr="00613D41">
        <w:rPr>
          <w:b/>
        </w:rPr>
        <w:t>What do we learn about Jesus?</w:t>
      </w:r>
    </w:p>
    <w:p w:rsidR="000015C0" w:rsidRDefault="000015C0" w:rsidP="00BD0486">
      <w:pPr>
        <w:spacing w:after="0" w:line="240" w:lineRule="auto"/>
      </w:pPr>
    </w:p>
    <w:p w:rsidR="00BD0486" w:rsidRDefault="0085074A" w:rsidP="00AF505B">
      <w:pPr>
        <w:pStyle w:val="ListParagraph"/>
        <w:numPr>
          <w:ilvl w:val="0"/>
          <w:numId w:val="3"/>
        </w:numPr>
        <w:spacing w:after="0" w:line="240" w:lineRule="auto"/>
      </w:pPr>
      <w:r>
        <w:t>Apostle</w:t>
      </w:r>
      <w:r w:rsidR="00890B43">
        <w:t xml:space="preserve"> </w:t>
      </w:r>
      <w:r w:rsidR="00464E7F">
        <w:t>= delegate, envoy, “</w:t>
      </w:r>
      <w:r w:rsidR="003148A9">
        <w:t>Sent One”</w:t>
      </w:r>
      <w:r w:rsidR="00AF505B">
        <w:t xml:space="preserve"> (Mark 3:13–14; cf. </w:t>
      </w:r>
      <w:r w:rsidR="00464E7F">
        <w:t xml:space="preserve">Rom 1:1; 1 Cor 1:1; 2 Cor 1:1; Gal 1:1; </w:t>
      </w:r>
      <w:proofErr w:type="spellStart"/>
      <w:r w:rsidR="00464E7F">
        <w:t>Ep</w:t>
      </w:r>
      <w:r w:rsidR="00AF505B">
        <w:t>h</w:t>
      </w:r>
      <w:proofErr w:type="spellEnd"/>
      <w:r w:rsidR="00AF505B">
        <w:t xml:space="preserve"> 1:1…)</w:t>
      </w:r>
    </w:p>
    <w:p w:rsidR="003148A9" w:rsidRDefault="00BD0486" w:rsidP="00AF505B">
      <w:pPr>
        <w:pStyle w:val="ListParagraph"/>
        <w:numPr>
          <w:ilvl w:val="0"/>
          <w:numId w:val="3"/>
        </w:numPr>
        <w:spacing w:after="0" w:line="240" w:lineRule="auto"/>
      </w:pPr>
      <w:r>
        <w:t>H</w:t>
      </w:r>
      <w:r w:rsidR="0085074A">
        <w:t>igh Priest</w:t>
      </w:r>
      <w:r w:rsidR="00AF505B">
        <w:t xml:space="preserve"> = </w:t>
      </w:r>
      <w:r w:rsidR="003148A9">
        <w:t>Aaron</w:t>
      </w:r>
      <w:r w:rsidR="00AF505B">
        <w:t>; h</w:t>
      </w:r>
      <w:r w:rsidR="00464E7F">
        <w:t>ighest office in Israel</w:t>
      </w:r>
    </w:p>
    <w:p w:rsidR="000015C0" w:rsidRDefault="000015C0" w:rsidP="000015C0">
      <w:pPr>
        <w:pStyle w:val="ListParagraph"/>
        <w:spacing w:after="0" w:line="240" w:lineRule="auto"/>
        <w:ind w:left="1440"/>
      </w:pPr>
    </w:p>
    <w:p w:rsidR="0085074A" w:rsidRPr="00BD0486" w:rsidRDefault="00464E7F" w:rsidP="00BD0486">
      <w:pPr>
        <w:spacing w:after="0" w:line="240" w:lineRule="auto"/>
        <w:rPr>
          <w:b/>
        </w:rPr>
      </w:pPr>
      <w:r w:rsidRPr="00BD0486">
        <w:rPr>
          <w:b/>
        </w:rPr>
        <w:t>Why are they brought together?</w:t>
      </w:r>
    </w:p>
    <w:p w:rsidR="00BD0486" w:rsidRDefault="00BD0486" w:rsidP="00BD0486">
      <w:pPr>
        <w:pStyle w:val="ListParagraph"/>
        <w:spacing w:after="0" w:line="240" w:lineRule="auto"/>
        <w:ind w:left="2160"/>
      </w:pPr>
    </w:p>
    <w:p w:rsidR="00464E7F" w:rsidRDefault="00464E7F" w:rsidP="00BD0486">
      <w:pPr>
        <w:pStyle w:val="ListParagraph"/>
        <w:numPr>
          <w:ilvl w:val="0"/>
          <w:numId w:val="3"/>
        </w:numPr>
        <w:spacing w:after="0" w:line="240" w:lineRule="auto"/>
      </w:pPr>
      <w:r>
        <w:t>They summarize Hebrews 1–2</w:t>
      </w:r>
      <w:r w:rsidR="00BD0486">
        <w:t xml:space="preserve"> and t</w:t>
      </w:r>
      <w:r>
        <w:t>hey summarize the ministry of Moses</w:t>
      </w:r>
    </w:p>
    <w:p w:rsidR="00464E7F" w:rsidRDefault="00464E7F" w:rsidP="00BD0486">
      <w:pPr>
        <w:pStyle w:val="ListParagraph"/>
        <w:numPr>
          <w:ilvl w:val="0"/>
          <w:numId w:val="3"/>
        </w:numPr>
        <w:spacing w:after="0" w:line="240" w:lineRule="auto"/>
      </w:pPr>
      <w:r>
        <w:t>Moses is more than a priest; he is also a priest-maker</w:t>
      </w:r>
    </w:p>
    <w:p w:rsidR="00464E7F" w:rsidRDefault="00464E7F" w:rsidP="00BD0486">
      <w:pPr>
        <w:pStyle w:val="ListParagraph"/>
        <w:numPr>
          <w:ilvl w:val="0"/>
          <w:numId w:val="3"/>
        </w:numPr>
        <w:spacing w:after="0" w:line="240" w:lineRule="auto"/>
      </w:pPr>
      <w:r>
        <w:t>Moses is a priest and prophet</w:t>
      </w:r>
    </w:p>
    <w:p w:rsidR="00464E7F" w:rsidRDefault="00464E7F" w:rsidP="0085074A">
      <w:pPr>
        <w:spacing w:after="0" w:line="240" w:lineRule="auto"/>
      </w:pPr>
    </w:p>
    <w:p w:rsidR="0085074A" w:rsidRPr="00BD0486" w:rsidRDefault="00464E7F" w:rsidP="00BD0486">
      <w:pPr>
        <w:spacing w:after="0" w:line="240" w:lineRule="auto"/>
        <w:rPr>
          <w:b/>
        </w:rPr>
      </w:pPr>
      <w:r w:rsidRPr="00BD0486">
        <w:rPr>
          <w:b/>
        </w:rPr>
        <w:t>What do we learn about Jesus and Moses?</w:t>
      </w:r>
    </w:p>
    <w:p w:rsidR="000015C0" w:rsidRDefault="000015C0" w:rsidP="000015C0">
      <w:pPr>
        <w:pStyle w:val="ListParagraph"/>
        <w:spacing w:after="0" w:line="240" w:lineRule="auto"/>
      </w:pPr>
    </w:p>
    <w:p w:rsidR="00464E7F" w:rsidRDefault="0085074A" w:rsidP="00BD0486">
      <w:pPr>
        <w:pStyle w:val="ListParagraph"/>
        <w:numPr>
          <w:ilvl w:val="0"/>
          <w:numId w:val="3"/>
        </w:numPr>
        <w:spacing w:after="0" w:line="240" w:lineRule="auto"/>
      </w:pPr>
      <w:r>
        <w:t>Jesus was faithful like Moses was faithful</w:t>
      </w:r>
      <w:r w:rsidR="00BD0486">
        <w:t xml:space="preserve">. </w:t>
      </w:r>
      <w:r>
        <w:t>The comparison between Jesus and Moses turns on the fact that Jesus was faithful to him who appointed him. The emphasis seems to stress the point that Jesus, like Moses, was in faithful in God’s house.</w:t>
      </w:r>
    </w:p>
    <w:p w:rsidR="00464E7F" w:rsidRDefault="00464E7F" w:rsidP="00464E7F">
      <w:pPr>
        <w:spacing w:after="0" w:line="240" w:lineRule="auto"/>
      </w:pPr>
    </w:p>
    <w:p w:rsidR="0085074A" w:rsidRDefault="0085074A" w:rsidP="00BD0486">
      <w:pPr>
        <w:pStyle w:val="ListParagraph"/>
        <w:numPr>
          <w:ilvl w:val="0"/>
          <w:numId w:val="3"/>
        </w:numPr>
        <w:spacing w:after="0" w:line="240" w:lineRule="auto"/>
      </w:pPr>
      <w:r>
        <w:t>Later, v. 6 will say Jesus is over God’s house as a son. But there was a time he was in the house and faithful. In fact, his appointment over the house comes from his faithfulness in the house.</w:t>
      </w:r>
    </w:p>
    <w:p w:rsidR="00BD0486" w:rsidRDefault="00BD0486" w:rsidP="0085074A">
      <w:pPr>
        <w:spacing w:after="0" w:line="240" w:lineRule="auto"/>
        <w:rPr>
          <w:b/>
        </w:rPr>
      </w:pPr>
    </w:p>
    <w:p w:rsidR="00BD0486" w:rsidRDefault="00BD0486" w:rsidP="0085074A">
      <w:pPr>
        <w:spacing w:after="0" w:line="240" w:lineRule="auto"/>
        <w:rPr>
          <w:b/>
        </w:rPr>
      </w:pPr>
      <w:r>
        <w:rPr>
          <w:b/>
        </w:rPr>
        <w:t>What is the confession he speaks?</w:t>
      </w:r>
    </w:p>
    <w:p w:rsidR="00BD0486" w:rsidRDefault="00BD0486" w:rsidP="0085074A">
      <w:pPr>
        <w:spacing w:after="0" w:line="240" w:lineRule="auto"/>
        <w:rPr>
          <w:b/>
        </w:rPr>
      </w:pPr>
    </w:p>
    <w:p w:rsidR="00BD0486" w:rsidRPr="00BD0486" w:rsidRDefault="00BD0486" w:rsidP="00BD0486">
      <w:pPr>
        <w:pStyle w:val="ListParagraph"/>
        <w:numPr>
          <w:ilvl w:val="0"/>
          <w:numId w:val="3"/>
        </w:numPr>
        <w:spacing w:after="0" w:line="240" w:lineRule="auto"/>
        <w:rPr>
          <w:b/>
        </w:rPr>
      </w:pPr>
      <w:r>
        <w:t>It is the public witness of the Christian community</w:t>
      </w:r>
    </w:p>
    <w:p w:rsidR="00BD0486" w:rsidRPr="00BD0486" w:rsidRDefault="00BD0486" w:rsidP="00BD0486">
      <w:pPr>
        <w:pStyle w:val="ListParagraph"/>
        <w:numPr>
          <w:ilvl w:val="0"/>
          <w:numId w:val="3"/>
        </w:numPr>
        <w:spacing w:after="0" w:line="240" w:lineRule="auto"/>
        <w:rPr>
          <w:b/>
        </w:rPr>
      </w:pPr>
      <w:r>
        <w:t>Next two instances – “hold fast to our confession” (4:14; 10:23)</w:t>
      </w:r>
    </w:p>
    <w:p w:rsidR="00BD0486" w:rsidRPr="00BD0486" w:rsidRDefault="00BD0486" w:rsidP="00BD0486">
      <w:pPr>
        <w:pStyle w:val="ListParagraph"/>
        <w:numPr>
          <w:ilvl w:val="0"/>
          <w:numId w:val="3"/>
        </w:numPr>
        <w:spacing w:after="0" w:line="240" w:lineRule="auto"/>
        <w:rPr>
          <w:b/>
        </w:rPr>
      </w:pPr>
      <w:r>
        <w:t xml:space="preserve">It is </w:t>
      </w:r>
      <w:proofErr w:type="spellStart"/>
      <w:r>
        <w:t>is</w:t>
      </w:r>
      <w:proofErr w:type="spellEnd"/>
      <w:r>
        <w:t xml:space="preserve"> plural “our confession”</w:t>
      </w:r>
    </w:p>
    <w:p w:rsidR="00BD0486" w:rsidRPr="00BD0486" w:rsidRDefault="00BD0486" w:rsidP="00BD0486">
      <w:pPr>
        <w:pStyle w:val="ListParagraph"/>
        <w:numPr>
          <w:ilvl w:val="0"/>
          <w:numId w:val="3"/>
        </w:numPr>
        <w:spacing w:after="0" w:line="240" w:lineRule="auto"/>
        <w:rPr>
          <w:b/>
        </w:rPr>
      </w:pPr>
      <w:r>
        <w:t>And it may have something to do with baptism – 1 Timothy 6:12</w:t>
      </w:r>
    </w:p>
    <w:p w:rsidR="00BD0486" w:rsidRDefault="00BD0486" w:rsidP="00BD0486">
      <w:pPr>
        <w:spacing w:after="0" w:line="240" w:lineRule="auto"/>
        <w:rPr>
          <w:b/>
        </w:rPr>
      </w:pPr>
    </w:p>
    <w:p w:rsidR="00BD0486" w:rsidRPr="00AF505B" w:rsidRDefault="00BD0486" w:rsidP="00AF505B">
      <w:pPr>
        <w:spacing w:after="0" w:line="240" w:lineRule="auto"/>
        <w:ind w:left="720"/>
        <w:rPr>
          <w:b/>
          <w:sz w:val="20"/>
        </w:rPr>
      </w:pPr>
      <w:r w:rsidRPr="00AF505B">
        <w:rPr>
          <w:rFonts w:ascii="Times New Roman" w:eastAsiaTheme="minorHAnsi" w:hAnsi="Times New Roman" w:cs="Times New Roman"/>
          <w:szCs w:val="24"/>
        </w:rPr>
        <w:t xml:space="preserve">The </w:t>
      </w:r>
      <w:proofErr w:type="spellStart"/>
      <w:r w:rsidRPr="00AF505B">
        <w:rPr>
          <w:rFonts w:ascii="Times New Roman" w:eastAsiaTheme="minorHAnsi" w:hAnsi="Times New Roman" w:cs="Times New Roman"/>
          <w:szCs w:val="24"/>
          <w:lang w:val="el-GR"/>
        </w:rPr>
        <w:t>ὁμολογία</w:t>
      </w:r>
      <w:proofErr w:type="spellEnd"/>
      <w:r w:rsidRPr="00AF505B">
        <w:rPr>
          <w:rFonts w:ascii="Times New Roman" w:eastAsiaTheme="minorHAnsi" w:hAnsi="Times New Roman" w:cs="Times New Roman"/>
          <w:szCs w:val="24"/>
        </w:rPr>
        <w:t xml:space="preserve"> of </w:t>
      </w:r>
      <w:proofErr w:type="spellStart"/>
      <w:r w:rsidRPr="00AF505B">
        <w:rPr>
          <w:rFonts w:ascii="Times New Roman" w:eastAsiaTheme="minorHAnsi" w:hAnsi="Times New Roman" w:cs="Times New Roman"/>
          <w:szCs w:val="24"/>
        </w:rPr>
        <w:t>Hb</w:t>
      </w:r>
      <w:proofErr w:type="spellEnd"/>
      <w:r w:rsidRPr="00AF505B">
        <w:rPr>
          <w:rFonts w:ascii="Times New Roman" w:eastAsiaTheme="minorHAnsi" w:hAnsi="Times New Roman" w:cs="Times New Roman"/>
          <w:szCs w:val="24"/>
        </w:rPr>
        <w:t>. is a firmly outlined, liturgically set tradition by which the community must abide. We are to think of an ecclesiastical confession of faith or baptismal confession to which the hearers are already committed—the formula of divine sonship (4:14; 6:6; 10:29) is frequently enough attested as the content of the baptismal confession—or possibly of a liturgy of praise which is connected with the various predicates of Christ (3:1; 4:14f.)</w:t>
      </w:r>
      <w:r w:rsidRPr="00AF505B">
        <w:rPr>
          <w:rFonts w:ascii="Times New Roman" w:eastAsiaTheme="minorHAnsi" w:hAnsi="Times New Roman" w:cs="Times New Roman"/>
          <w:szCs w:val="24"/>
          <w:vertAlign w:val="superscript"/>
        </w:rPr>
        <w:footnoteReference w:id="3"/>
      </w:r>
    </w:p>
    <w:p w:rsidR="00BD0486" w:rsidRDefault="00BD0486" w:rsidP="0085074A">
      <w:pPr>
        <w:spacing w:after="0" w:line="240" w:lineRule="auto"/>
        <w:rPr>
          <w:b/>
        </w:rPr>
      </w:pPr>
      <w:r>
        <w:rPr>
          <w:b/>
        </w:rPr>
        <w:br w:type="column"/>
        <w:t>Verses 3–4</w:t>
      </w:r>
      <w:r w:rsidR="00AF505B">
        <w:rPr>
          <w:b/>
        </w:rPr>
        <w:t>: Jesus is Greater Than Moses</w:t>
      </w:r>
    </w:p>
    <w:p w:rsidR="00BD0486" w:rsidRDefault="00BD0486" w:rsidP="0085074A">
      <w:pPr>
        <w:spacing w:after="0" w:line="240" w:lineRule="auto"/>
        <w:rPr>
          <w:b/>
        </w:rPr>
      </w:pPr>
    </w:p>
    <w:p w:rsidR="0085074A" w:rsidRPr="0085074A" w:rsidRDefault="0085074A" w:rsidP="0085074A">
      <w:pPr>
        <w:spacing w:after="0" w:line="240" w:lineRule="auto"/>
        <w:rPr>
          <w:b/>
        </w:rPr>
      </w:pPr>
      <w:r w:rsidRPr="0085074A">
        <w:rPr>
          <w:b/>
        </w:rPr>
        <w:t>What is the “house”?</w:t>
      </w:r>
      <w:r w:rsidR="00BD0486">
        <w:rPr>
          <w:b/>
        </w:rPr>
        <w:t xml:space="preserve"> (vv. 3–4)</w:t>
      </w:r>
    </w:p>
    <w:p w:rsidR="0085074A" w:rsidRDefault="0085074A" w:rsidP="0085074A">
      <w:pPr>
        <w:spacing w:after="0" w:line="240" w:lineRule="auto"/>
      </w:pPr>
    </w:p>
    <w:p w:rsidR="0085074A" w:rsidRDefault="0085074A" w:rsidP="0085074A">
      <w:pPr>
        <w:pStyle w:val="ListParagraph"/>
        <w:numPr>
          <w:ilvl w:val="0"/>
          <w:numId w:val="3"/>
        </w:numPr>
        <w:spacing w:after="0" w:line="240" w:lineRule="auto"/>
      </w:pPr>
      <w:r>
        <w:t>House = household = The assembly of God’s people</w:t>
      </w:r>
    </w:p>
    <w:p w:rsidR="00BD0486" w:rsidRDefault="00BD0486" w:rsidP="00BD0486">
      <w:pPr>
        <w:pStyle w:val="ListParagraph"/>
        <w:spacing w:after="0" w:line="240" w:lineRule="auto"/>
      </w:pPr>
    </w:p>
    <w:p w:rsidR="0085074A" w:rsidRDefault="00220F27" w:rsidP="0085074A">
      <w:pPr>
        <w:pStyle w:val="ListParagraph"/>
        <w:numPr>
          <w:ilvl w:val="0"/>
          <w:numId w:val="3"/>
        </w:numPr>
        <w:spacing w:after="0" w:line="240" w:lineRule="auto"/>
      </w:pPr>
      <w:r>
        <w:t>Vessel of glory</w:t>
      </w:r>
      <w:r w:rsidR="00464E7F">
        <w:t xml:space="preserve"> (v. 3) = also the place where God’s glory will dwell</w:t>
      </w:r>
    </w:p>
    <w:p w:rsidR="00BD0486" w:rsidRDefault="00BD0486" w:rsidP="00BD0486">
      <w:pPr>
        <w:pStyle w:val="ListParagraph"/>
        <w:spacing w:after="0" w:line="240" w:lineRule="auto"/>
      </w:pPr>
    </w:p>
    <w:p w:rsidR="00220F27" w:rsidRDefault="00220F27" w:rsidP="0085074A">
      <w:pPr>
        <w:pStyle w:val="ListParagraph"/>
        <w:numPr>
          <w:ilvl w:val="0"/>
          <w:numId w:val="3"/>
        </w:numPr>
        <w:spacing w:after="0" w:line="240" w:lineRule="auto"/>
      </w:pPr>
      <w:r>
        <w:t>The builder has yet more glory</w:t>
      </w:r>
      <w:r w:rsidR="00464E7F">
        <w:t xml:space="preserve"> than the house, just as the One who dwelt in the house exceeded the builders – the builders served the owner / dweller of the house</w:t>
      </w:r>
    </w:p>
    <w:p w:rsidR="00BD0486" w:rsidRDefault="00BD0486" w:rsidP="00BD0486">
      <w:pPr>
        <w:pStyle w:val="ListParagraph"/>
        <w:spacing w:after="0" w:line="240" w:lineRule="auto"/>
      </w:pPr>
    </w:p>
    <w:p w:rsidR="00220F27" w:rsidRDefault="00220F27" w:rsidP="0085074A">
      <w:pPr>
        <w:pStyle w:val="ListParagraph"/>
        <w:numPr>
          <w:ilvl w:val="0"/>
          <w:numId w:val="3"/>
        </w:numPr>
        <w:spacing w:after="0" w:line="240" w:lineRule="auto"/>
      </w:pPr>
      <w:r>
        <w:t>There are servants in the house; a son rules over the house; God is sovereign over all houses</w:t>
      </w:r>
    </w:p>
    <w:p w:rsidR="00BD0486" w:rsidRDefault="00BD0486" w:rsidP="00BD0486">
      <w:pPr>
        <w:pStyle w:val="ListParagraph"/>
        <w:spacing w:after="0" w:line="240" w:lineRule="auto"/>
      </w:pPr>
    </w:p>
    <w:p w:rsidR="00220F27" w:rsidRDefault="00220F27" w:rsidP="0085074A">
      <w:pPr>
        <w:pStyle w:val="ListParagraph"/>
        <w:numPr>
          <w:ilvl w:val="0"/>
          <w:numId w:val="3"/>
        </w:numPr>
        <w:spacing w:after="0" w:line="240" w:lineRule="auto"/>
      </w:pPr>
      <w:r>
        <w:t>Might v. 4 be a covenantal reference: Moses built the first house; Jesus the second; God is responsible for both.</w:t>
      </w:r>
    </w:p>
    <w:p w:rsidR="0085074A" w:rsidRDefault="0085074A" w:rsidP="0085074A">
      <w:pPr>
        <w:spacing w:after="0" w:line="240" w:lineRule="auto"/>
      </w:pPr>
    </w:p>
    <w:p w:rsidR="00BD0486" w:rsidRDefault="00BD0486" w:rsidP="0085074A">
      <w:pPr>
        <w:spacing w:after="0" w:line="240" w:lineRule="auto"/>
      </w:pPr>
    </w:p>
    <w:p w:rsidR="0085074A" w:rsidRPr="0085074A" w:rsidRDefault="0085074A" w:rsidP="0085074A">
      <w:pPr>
        <w:spacing w:after="0" w:line="240" w:lineRule="auto"/>
        <w:rPr>
          <w:b/>
        </w:rPr>
      </w:pPr>
      <w:r w:rsidRPr="0085074A">
        <w:rPr>
          <w:b/>
        </w:rPr>
        <w:t>What does built mean?</w:t>
      </w:r>
    </w:p>
    <w:p w:rsidR="0085074A" w:rsidRDefault="0085074A" w:rsidP="0085074A">
      <w:pPr>
        <w:spacing w:after="0" w:line="240" w:lineRule="auto"/>
      </w:pPr>
    </w:p>
    <w:p w:rsidR="00BD0486" w:rsidRDefault="00BD0486" w:rsidP="0085074A">
      <w:pPr>
        <w:pStyle w:val="ListParagraph"/>
        <w:numPr>
          <w:ilvl w:val="0"/>
          <w:numId w:val="3"/>
        </w:numPr>
        <w:spacing w:after="0" w:line="240" w:lineRule="auto"/>
      </w:pPr>
      <w:r>
        <w:t>The word built means “prepared”</w:t>
      </w:r>
    </w:p>
    <w:p w:rsidR="0085074A" w:rsidRDefault="0085074A" w:rsidP="0085074A">
      <w:pPr>
        <w:pStyle w:val="ListParagraph"/>
        <w:numPr>
          <w:ilvl w:val="0"/>
          <w:numId w:val="3"/>
        </w:numPr>
        <w:spacing w:after="0" w:line="240" w:lineRule="auto"/>
      </w:pPr>
      <w:r>
        <w:t>A way is prepared (Matt 11:10; Mark 1:2; Luke 1:17; 7:27)</w:t>
      </w:r>
    </w:p>
    <w:p w:rsidR="0085074A" w:rsidRDefault="0085074A" w:rsidP="0085074A">
      <w:pPr>
        <w:pStyle w:val="ListParagraph"/>
        <w:numPr>
          <w:ilvl w:val="0"/>
          <w:numId w:val="3"/>
        </w:numPr>
        <w:spacing w:after="0" w:line="240" w:lineRule="auto"/>
      </w:pPr>
      <w:r>
        <w:t>Tent was prepared (9:2; cf. 9:6)</w:t>
      </w:r>
    </w:p>
    <w:p w:rsidR="0085074A" w:rsidRDefault="0085074A" w:rsidP="0085074A">
      <w:pPr>
        <w:pStyle w:val="ListParagraph"/>
        <w:numPr>
          <w:ilvl w:val="0"/>
          <w:numId w:val="3"/>
        </w:numPr>
        <w:spacing w:after="0" w:line="240" w:lineRule="auto"/>
      </w:pPr>
      <w:r>
        <w:t>Ark was constructed (11:7)</w:t>
      </w:r>
    </w:p>
    <w:p w:rsidR="00BD0486" w:rsidRDefault="00BD0486" w:rsidP="0085074A">
      <w:pPr>
        <w:pStyle w:val="ListParagraph"/>
        <w:numPr>
          <w:ilvl w:val="0"/>
          <w:numId w:val="3"/>
        </w:numPr>
        <w:spacing w:after="0" w:line="240" w:lineRule="auto"/>
      </w:pPr>
      <w:r>
        <w:t>So the idea of house and building is more elastic that brick and mortar construction</w:t>
      </w:r>
    </w:p>
    <w:p w:rsidR="0085074A" w:rsidRDefault="0085074A" w:rsidP="00613D41">
      <w:pPr>
        <w:spacing w:after="0" w:line="240" w:lineRule="auto"/>
      </w:pPr>
    </w:p>
    <w:p w:rsidR="00BD0486" w:rsidRDefault="00BD0486" w:rsidP="00613D41">
      <w:pPr>
        <w:spacing w:after="0" w:line="240" w:lineRule="auto"/>
        <w:rPr>
          <w:b/>
        </w:rPr>
      </w:pPr>
    </w:p>
    <w:p w:rsidR="00613D41" w:rsidRPr="00613D41" w:rsidRDefault="00613D41" w:rsidP="00613D41">
      <w:pPr>
        <w:spacing w:after="0" w:line="240" w:lineRule="auto"/>
        <w:rPr>
          <w:b/>
        </w:rPr>
      </w:pPr>
      <w:r w:rsidRPr="00613D41">
        <w:rPr>
          <w:b/>
        </w:rPr>
        <w:t>What is the central contrast of this section?</w:t>
      </w:r>
    </w:p>
    <w:p w:rsidR="00613D41" w:rsidRDefault="00613D41" w:rsidP="00613D41">
      <w:pPr>
        <w:spacing w:after="0" w:line="240" w:lineRule="auto"/>
      </w:pPr>
    </w:p>
    <w:p w:rsidR="00613D41" w:rsidRDefault="00613D41" w:rsidP="00613D41">
      <w:pPr>
        <w:pStyle w:val="ListParagraph"/>
        <w:numPr>
          <w:ilvl w:val="0"/>
          <w:numId w:val="4"/>
        </w:numPr>
        <w:spacing w:after="0" w:line="240" w:lineRule="auto"/>
      </w:pPr>
      <w:r>
        <w:t>More glory = Jesus &gt; Moses</w:t>
      </w:r>
    </w:p>
    <w:p w:rsidR="00613D41" w:rsidRDefault="00613D41" w:rsidP="00613D41">
      <w:pPr>
        <w:pStyle w:val="ListParagraph"/>
        <w:spacing w:after="0" w:line="240" w:lineRule="auto"/>
      </w:pPr>
    </w:p>
    <w:p w:rsidR="00613D41" w:rsidRDefault="00613D41" w:rsidP="00613D41">
      <w:pPr>
        <w:pStyle w:val="ListParagraph"/>
        <w:numPr>
          <w:ilvl w:val="0"/>
          <w:numId w:val="4"/>
        </w:numPr>
        <w:spacing w:after="0" w:line="240" w:lineRule="auto"/>
      </w:pPr>
      <w:r>
        <w:t xml:space="preserve">More honor = Builder &gt; House </w:t>
      </w:r>
    </w:p>
    <w:p w:rsidR="00613D41" w:rsidRDefault="00613D41" w:rsidP="00613D41">
      <w:pPr>
        <w:pStyle w:val="ListParagraph"/>
        <w:spacing w:after="0" w:line="240" w:lineRule="auto"/>
      </w:pPr>
    </w:p>
    <w:p w:rsidR="00613D41" w:rsidRDefault="00613D41" w:rsidP="00613D41">
      <w:pPr>
        <w:pStyle w:val="ListParagraph"/>
        <w:numPr>
          <w:ilvl w:val="0"/>
          <w:numId w:val="4"/>
        </w:numPr>
        <w:spacing w:after="0" w:line="240" w:lineRule="auto"/>
      </w:pPr>
      <w:r>
        <w:t>More God = All houses are from God</w:t>
      </w:r>
    </w:p>
    <w:p w:rsidR="00613D41" w:rsidRDefault="00613D41" w:rsidP="00613D41">
      <w:pPr>
        <w:pStyle w:val="ListParagraph"/>
      </w:pPr>
    </w:p>
    <w:p w:rsidR="00613D41" w:rsidRDefault="00613D41" w:rsidP="00613D41">
      <w:pPr>
        <w:pStyle w:val="ListParagraph"/>
        <w:numPr>
          <w:ilvl w:val="1"/>
          <w:numId w:val="4"/>
        </w:numPr>
        <w:spacing w:after="0" w:line="240" w:lineRule="auto"/>
      </w:pPr>
      <w:r>
        <w:t>There’s a house associated with first covenant and Moses is the high priest of that house</w:t>
      </w:r>
    </w:p>
    <w:p w:rsidR="00613D41" w:rsidRDefault="00613D41" w:rsidP="00613D41">
      <w:pPr>
        <w:pStyle w:val="ListParagraph"/>
        <w:spacing w:after="0" w:line="240" w:lineRule="auto"/>
        <w:ind w:left="1440"/>
      </w:pPr>
    </w:p>
    <w:p w:rsidR="00613D41" w:rsidRDefault="00613D41" w:rsidP="00613D41">
      <w:pPr>
        <w:pStyle w:val="ListParagraph"/>
        <w:numPr>
          <w:ilvl w:val="1"/>
          <w:numId w:val="4"/>
        </w:numPr>
        <w:spacing w:after="0" w:line="240" w:lineRule="auto"/>
      </w:pPr>
      <w:r>
        <w:t>There’s a house associated with the second covenant and Jesus is the high priest of that house</w:t>
      </w:r>
    </w:p>
    <w:p w:rsidR="0085074A" w:rsidRDefault="0085074A" w:rsidP="0085074A">
      <w:pPr>
        <w:spacing w:after="0" w:line="240" w:lineRule="auto"/>
      </w:pPr>
    </w:p>
    <w:p w:rsidR="0085074A" w:rsidRDefault="0085074A" w:rsidP="0085074A">
      <w:pPr>
        <w:spacing w:after="0" w:line="240" w:lineRule="auto"/>
      </w:pPr>
    </w:p>
    <w:p w:rsidR="00AF505B" w:rsidRDefault="00AF505B" w:rsidP="0085074A">
      <w:pPr>
        <w:spacing w:after="0" w:line="240" w:lineRule="auto"/>
        <w:rPr>
          <w:b/>
        </w:rPr>
      </w:pPr>
      <w:r>
        <w:br w:type="column"/>
      </w:r>
      <w:r w:rsidRPr="00AF505B">
        <w:rPr>
          <w:b/>
        </w:rPr>
        <w:t>Verses 5–6</w:t>
      </w:r>
      <w:r>
        <w:rPr>
          <w:b/>
        </w:rPr>
        <w:t>: Jesus is a Greater High Priest</w:t>
      </w:r>
    </w:p>
    <w:p w:rsidR="00AF505B" w:rsidRDefault="00AF505B" w:rsidP="0085074A">
      <w:pPr>
        <w:spacing w:after="0" w:line="240" w:lineRule="auto"/>
        <w:rPr>
          <w:b/>
        </w:rPr>
      </w:pPr>
    </w:p>
    <w:p w:rsidR="00AF505B" w:rsidRDefault="00AF505B" w:rsidP="0085074A">
      <w:pPr>
        <w:spacing w:after="0" w:line="240" w:lineRule="auto"/>
        <w:rPr>
          <w:b/>
        </w:rPr>
      </w:pPr>
      <w:r>
        <w:rPr>
          <w:b/>
        </w:rPr>
        <w:t>What is similar / different between vv. 1–2 and vv. 5–6?</w:t>
      </w:r>
    </w:p>
    <w:p w:rsidR="00AF505B" w:rsidRDefault="00AF505B" w:rsidP="0085074A">
      <w:pPr>
        <w:spacing w:after="0" w:line="240" w:lineRule="auto"/>
        <w:rPr>
          <w:b/>
        </w:rPr>
      </w:pPr>
    </w:p>
    <w:p w:rsidR="00AF505B" w:rsidRDefault="00AF505B" w:rsidP="00AF505B">
      <w:pPr>
        <w:pStyle w:val="ListParagraph"/>
        <w:numPr>
          <w:ilvl w:val="0"/>
          <w:numId w:val="3"/>
        </w:numPr>
        <w:spacing w:after="0" w:line="240" w:lineRule="auto"/>
      </w:pPr>
      <w:r>
        <w:t>The comparison is still between Moses and Jesus</w:t>
      </w:r>
    </w:p>
    <w:p w:rsidR="00AF505B" w:rsidRDefault="00AF505B" w:rsidP="00AF505B">
      <w:pPr>
        <w:pStyle w:val="ListParagraph"/>
        <w:numPr>
          <w:ilvl w:val="0"/>
          <w:numId w:val="3"/>
        </w:numPr>
        <w:spacing w:after="0" w:line="240" w:lineRule="auto"/>
      </w:pPr>
      <w:r>
        <w:t>Now, the comparison is one of contrast = Jesus is greater</w:t>
      </w:r>
    </w:p>
    <w:p w:rsidR="00AF505B" w:rsidRDefault="00AF505B" w:rsidP="00AF505B">
      <w:pPr>
        <w:spacing w:after="0" w:line="240" w:lineRule="auto"/>
      </w:pPr>
    </w:p>
    <w:p w:rsidR="00AF505B" w:rsidRDefault="00AF505B" w:rsidP="00AF505B">
      <w:pPr>
        <w:spacing w:after="0" w:line="240" w:lineRule="auto"/>
      </w:pPr>
    </w:p>
    <w:p w:rsidR="00AF505B" w:rsidRPr="00AF505B" w:rsidRDefault="00AF505B" w:rsidP="00AF505B">
      <w:pPr>
        <w:spacing w:after="0" w:line="240" w:lineRule="auto"/>
        <w:rPr>
          <w:b/>
        </w:rPr>
      </w:pPr>
      <w:r w:rsidRPr="00AF505B">
        <w:rPr>
          <w:b/>
        </w:rPr>
        <w:t>What are the differences?</w:t>
      </w:r>
      <w:r w:rsidRPr="00AF505B">
        <w:rPr>
          <w:b/>
        </w:rPr>
        <w:tab/>
      </w:r>
      <w:r w:rsidRPr="00AF505B">
        <w:rPr>
          <w:b/>
        </w:rPr>
        <w:tab/>
      </w:r>
    </w:p>
    <w:p w:rsidR="00AF505B" w:rsidRDefault="00AF505B" w:rsidP="00AF505B">
      <w:pPr>
        <w:spacing w:after="0" w:line="240" w:lineRule="auto"/>
      </w:pPr>
    </w:p>
    <w:tbl>
      <w:tblPr>
        <w:tblStyle w:val="TableGrid"/>
        <w:tblW w:w="0" w:type="auto"/>
        <w:tblLook w:val="04A0" w:firstRow="1" w:lastRow="0" w:firstColumn="1" w:lastColumn="0" w:noHBand="0" w:noVBand="1"/>
      </w:tblPr>
      <w:tblGrid>
        <w:gridCol w:w="3404"/>
        <w:gridCol w:w="3405"/>
      </w:tblGrid>
      <w:tr w:rsidR="00AF505B" w:rsidTr="00AF505B">
        <w:tc>
          <w:tcPr>
            <w:tcW w:w="3404" w:type="dxa"/>
          </w:tcPr>
          <w:p w:rsidR="00AF505B" w:rsidRDefault="00AF505B" w:rsidP="00AF505B">
            <w:pPr>
              <w:spacing w:after="0" w:line="240" w:lineRule="auto"/>
            </w:pPr>
            <w:r>
              <w:t>Moses was faithful</w:t>
            </w:r>
            <w:r>
              <w:tab/>
            </w:r>
          </w:p>
        </w:tc>
        <w:tc>
          <w:tcPr>
            <w:tcW w:w="3405" w:type="dxa"/>
          </w:tcPr>
          <w:p w:rsidR="00AF505B" w:rsidRDefault="00AF505B" w:rsidP="00AF505B">
            <w:pPr>
              <w:spacing w:after="0" w:line="240" w:lineRule="auto"/>
            </w:pPr>
            <w:r>
              <w:t>Jesus is faithful</w:t>
            </w:r>
          </w:p>
          <w:p w:rsidR="00AF505B" w:rsidRDefault="00AF505B" w:rsidP="00AF505B">
            <w:pPr>
              <w:spacing w:after="0" w:line="240" w:lineRule="auto"/>
            </w:pPr>
          </w:p>
        </w:tc>
      </w:tr>
      <w:tr w:rsidR="00AF505B" w:rsidTr="00AF505B">
        <w:tc>
          <w:tcPr>
            <w:tcW w:w="3404" w:type="dxa"/>
          </w:tcPr>
          <w:p w:rsidR="00AF505B" w:rsidRDefault="00AF505B" w:rsidP="00AF505B">
            <w:pPr>
              <w:spacing w:after="0" w:line="240" w:lineRule="auto"/>
            </w:pPr>
            <w:r>
              <w:t>In God’s House</w:t>
            </w:r>
          </w:p>
        </w:tc>
        <w:tc>
          <w:tcPr>
            <w:tcW w:w="3405" w:type="dxa"/>
          </w:tcPr>
          <w:p w:rsidR="00AF505B" w:rsidRDefault="00AF505B" w:rsidP="00AF505B">
            <w:pPr>
              <w:spacing w:after="0" w:line="240" w:lineRule="auto"/>
            </w:pPr>
            <w:r>
              <w:t>Over God’s House</w:t>
            </w:r>
          </w:p>
          <w:p w:rsidR="00AF505B" w:rsidRDefault="00AF505B" w:rsidP="00AF505B">
            <w:pPr>
              <w:spacing w:after="0" w:line="240" w:lineRule="auto"/>
            </w:pPr>
          </w:p>
        </w:tc>
      </w:tr>
      <w:tr w:rsidR="00AF505B" w:rsidTr="00AF505B">
        <w:tc>
          <w:tcPr>
            <w:tcW w:w="3404" w:type="dxa"/>
          </w:tcPr>
          <w:p w:rsidR="00AF505B" w:rsidRDefault="00AF505B" w:rsidP="00AF505B">
            <w:pPr>
              <w:spacing w:after="0" w:line="240" w:lineRule="auto"/>
            </w:pPr>
            <w:r>
              <w:t>As a Servant</w:t>
            </w:r>
          </w:p>
        </w:tc>
        <w:tc>
          <w:tcPr>
            <w:tcW w:w="3405" w:type="dxa"/>
          </w:tcPr>
          <w:p w:rsidR="00AF505B" w:rsidRDefault="00AF505B" w:rsidP="00AF505B">
            <w:pPr>
              <w:spacing w:after="0" w:line="240" w:lineRule="auto"/>
            </w:pPr>
            <w:r>
              <w:t>As a Son</w:t>
            </w:r>
          </w:p>
        </w:tc>
      </w:tr>
    </w:tbl>
    <w:p w:rsidR="00AF505B" w:rsidRDefault="00AF505B" w:rsidP="00AF505B">
      <w:pPr>
        <w:spacing w:after="0" w:line="240" w:lineRule="auto"/>
      </w:pPr>
    </w:p>
    <w:p w:rsidR="00AF505B" w:rsidRDefault="00AF505B" w:rsidP="00AF505B">
      <w:pPr>
        <w:spacing w:after="0" w:line="240" w:lineRule="auto"/>
      </w:pPr>
    </w:p>
    <w:p w:rsidR="00AF505B" w:rsidRPr="00AF505B" w:rsidRDefault="00AF505B" w:rsidP="00AF505B">
      <w:pPr>
        <w:spacing w:after="0" w:line="240" w:lineRule="auto"/>
      </w:pPr>
    </w:p>
    <w:p w:rsidR="00AF505B" w:rsidRDefault="00AF505B" w:rsidP="0085074A">
      <w:pPr>
        <w:spacing w:after="0" w:line="240" w:lineRule="auto"/>
        <w:rPr>
          <w:b/>
        </w:rPr>
      </w:pPr>
      <w:r>
        <w:rPr>
          <w:b/>
        </w:rPr>
        <w:t>Why is sonship better than priesthood?</w:t>
      </w:r>
    </w:p>
    <w:p w:rsidR="00AF505B" w:rsidRDefault="00AF505B" w:rsidP="0085074A">
      <w:pPr>
        <w:spacing w:after="0" w:line="240" w:lineRule="auto"/>
        <w:rPr>
          <w:b/>
        </w:rPr>
      </w:pPr>
    </w:p>
    <w:p w:rsidR="00AF505B" w:rsidRDefault="00AF505B" w:rsidP="00AF505B">
      <w:pPr>
        <w:pStyle w:val="ListParagraph"/>
        <w:numPr>
          <w:ilvl w:val="0"/>
          <w:numId w:val="6"/>
        </w:numPr>
        <w:spacing w:after="0" w:line="240" w:lineRule="auto"/>
      </w:pPr>
      <w:r>
        <w:t>Son is faithful by nature, not by legal requirement</w:t>
      </w:r>
    </w:p>
    <w:p w:rsidR="00AF505B" w:rsidRDefault="00AF505B" w:rsidP="00AF505B">
      <w:pPr>
        <w:pStyle w:val="ListParagraph"/>
        <w:numPr>
          <w:ilvl w:val="0"/>
          <w:numId w:val="6"/>
        </w:numPr>
        <w:spacing w:after="0" w:line="240" w:lineRule="auto"/>
      </w:pPr>
      <w:r>
        <w:t>Priests were servants in God’s house</w:t>
      </w:r>
    </w:p>
    <w:p w:rsidR="00AF505B" w:rsidRDefault="00AF505B" w:rsidP="00AF505B">
      <w:pPr>
        <w:pStyle w:val="ListParagraph"/>
        <w:numPr>
          <w:ilvl w:val="0"/>
          <w:numId w:val="6"/>
        </w:numPr>
        <w:spacing w:after="0" w:line="240" w:lineRule="auto"/>
      </w:pPr>
      <w:r>
        <w:t>Sons were over God’s house</w:t>
      </w:r>
    </w:p>
    <w:p w:rsidR="00AF505B" w:rsidRDefault="00AF505B" w:rsidP="00AF505B">
      <w:pPr>
        <w:pStyle w:val="ListParagraph"/>
        <w:numPr>
          <w:ilvl w:val="0"/>
          <w:numId w:val="6"/>
        </w:numPr>
        <w:spacing w:after="0" w:line="240" w:lineRule="auto"/>
      </w:pPr>
      <w:r>
        <w:t>Sons are greater priests</w:t>
      </w:r>
    </w:p>
    <w:p w:rsidR="00AF505B" w:rsidRDefault="00AF505B" w:rsidP="00AF505B">
      <w:pPr>
        <w:spacing w:after="0" w:line="240" w:lineRule="auto"/>
      </w:pPr>
    </w:p>
    <w:p w:rsidR="00A65AC8" w:rsidRDefault="00A65AC8" w:rsidP="00AF505B">
      <w:pPr>
        <w:spacing w:after="0" w:line="240" w:lineRule="auto"/>
        <w:rPr>
          <w:b/>
        </w:rPr>
      </w:pPr>
      <w:r>
        <w:rPr>
          <w:b/>
        </w:rPr>
        <w:t>Do you know of any places where sonship and servanthood relate to priesthood?</w:t>
      </w:r>
    </w:p>
    <w:p w:rsidR="00A65AC8" w:rsidRDefault="00A65AC8" w:rsidP="00AF505B">
      <w:pPr>
        <w:spacing w:after="0" w:line="240" w:lineRule="auto"/>
        <w:rPr>
          <w:b/>
        </w:rPr>
      </w:pPr>
    </w:p>
    <w:p w:rsidR="00A65AC8" w:rsidRDefault="00A65AC8" w:rsidP="00A65AC8">
      <w:pPr>
        <w:spacing w:after="0" w:line="240" w:lineRule="auto"/>
        <w:ind w:firstLine="720"/>
      </w:pPr>
      <w:r>
        <w:rPr>
          <w:b/>
        </w:rPr>
        <w:t xml:space="preserve">1 Samuel 2:35 – </w:t>
      </w:r>
      <w:r>
        <w:t>What does that verse say?</w:t>
      </w:r>
    </w:p>
    <w:p w:rsidR="00A65AC8" w:rsidRDefault="00A65AC8" w:rsidP="00A65AC8">
      <w:pPr>
        <w:spacing w:after="0" w:line="240" w:lineRule="auto"/>
        <w:ind w:firstLine="720"/>
      </w:pPr>
    </w:p>
    <w:p w:rsidR="00A65AC8" w:rsidRDefault="00A65AC8" w:rsidP="00A65AC8">
      <w:pPr>
        <w:spacing w:after="0" w:line="240" w:lineRule="auto"/>
        <w:ind w:firstLine="720"/>
      </w:pPr>
      <w:r>
        <w:t>1 Chronicles 17:13–14 – How does that add to the context?</w:t>
      </w:r>
    </w:p>
    <w:p w:rsidR="00A65AC8" w:rsidRDefault="00A65AC8" w:rsidP="00A65AC8">
      <w:pPr>
        <w:spacing w:after="0" w:line="240" w:lineRule="auto"/>
        <w:ind w:firstLine="720"/>
      </w:pPr>
    </w:p>
    <w:p w:rsidR="00A65AC8" w:rsidRDefault="00A65AC8" w:rsidP="00A65AC8">
      <w:pPr>
        <w:spacing w:after="0" w:line="240" w:lineRule="auto"/>
        <w:ind w:left="720"/>
      </w:pPr>
      <w:r>
        <w:t xml:space="preserve">Targum to 1 Chronicles 17:14, the version read in the synagogue reads: “I will make him </w:t>
      </w:r>
      <w:r>
        <w:rPr>
          <w:i/>
        </w:rPr>
        <w:t xml:space="preserve">faithful </w:t>
      </w:r>
      <w:r>
        <w:t>among my people, and in my house.”</w:t>
      </w:r>
      <w:r>
        <w:rPr>
          <w:rStyle w:val="FootnoteReference"/>
        </w:rPr>
        <w:footnoteReference w:id="4"/>
      </w:r>
    </w:p>
    <w:p w:rsidR="00A65AC8" w:rsidRDefault="00A65AC8" w:rsidP="00A65AC8">
      <w:pPr>
        <w:spacing w:after="0" w:line="240" w:lineRule="auto"/>
        <w:ind w:left="720"/>
      </w:pPr>
    </w:p>
    <w:p w:rsidR="00A65AC8" w:rsidRDefault="00A65AC8" w:rsidP="00A65AC8">
      <w:pPr>
        <w:spacing w:after="0" w:line="240" w:lineRule="auto"/>
        <w:rPr>
          <w:b/>
        </w:rPr>
      </w:pPr>
      <w:r w:rsidRPr="00A65AC8">
        <w:rPr>
          <w:b/>
        </w:rPr>
        <w:t xml:space="preserve">What is Hebrews 3 teaching? </w:t>
      </w:r>
    </w:p>
    <w:p w:rsidR="00A65AC8" w:rsidRDefault="00A65AC8" w:rsidP="00A65AC8">
      <w:pPr>
        <w:spacing w:after="0" w:line="240" w:lineRule="auto"/>
        <w:rPr>
          <w:b/>
        </w:rPr>
      </w:pPr>
    </w:p>
    <w:p w:rsidR="00A65AC8" w:rsidRDefault="00A65AC8" w:rsidP="00A65AC8">
      <w:pPr>
        <w:spacing w:after="0" w:line="240" w:lineRule="auto"/>
        <w:ind w:left="720"/>
      </w:pPr>
      <w:r>
        <w:t xml:space="preserve">Jesus is a greater son who is both the king over God’s house and the priest that replaces the old priesthood. </w:t>
      </w:r>
    </w:p>
    <w:p w:rsidR="00A65AC8" w:rsidRDefault="00A65AC8" w:rsidP="00A65AC8">
      <w:pPr>
        <w:spacing w:after="0" w:line="240" w:lineRule="auto"/>
        <w:ind w:left="720"/>
      </w:pPr>
    </w:p>
    <w:p w:rsidR="00A65AC8" w:rsidRDefault="00A65AC8" w:rsidP="00A65AC8">
      <w:pPr>
        <w:spacing w:after="0" w:line="240" w:lineRule="auto"/>
        <w:ind w:left="720"/>
      </w:pPr>
      <w:r>
        <w:t>But how can someone not from Aaron’s household be priest?</w:t>
      </w:r>
    </w:p>
    <w:p w:rsidR="00A65AC8" w:rsidRPr="00A65AC8" w:rsidRDefault="00A65AC8" w:rsidP="00A65AC8">
      <w:pPr>
        <w:spacing w:after="0" w:line="240" w:lineRule="auto"/>
        <w:ind w:left="720"/>
      </w:pPr>
    </w:p>
    <w:p w:rsidR="00A65AC8" w:rsidRDefault="00A65AC8" w:rsidP="00AF505B">
      <w:pPr>
        <w:spacing w:after="0" w:line="240" w:lineRule="auto"/>
        <w:rPr>
          <w:b/>
        </w:rPr>
      </w:pPr>
    </w:p>
    <w:p w:rsidR="00AF505B" w:rsidRPr="00A65AC8" w:rsidRDefault="00A65AC8" w:rsidP="00AF505B">
      <w:pPr>
        <w:spacing w:after="0" w:line="240" w:lineRule="auto"/>
        <w:rPr>
          <w:b/>
        </w:rPr>
      </w:pPr>
      <w:r w:rsidRPr="00A65AC8">
        <w:rPr>
          <w:b/>
        </w:rPr>
        <w:t>What does Numbers 12 teach us?</w:t>
      </w:r>
    </w:p>
    <w:p w:rsidR="00A65AC8" w:rsidRDefault="00A65AC8" w:rsidP="00AF505B">
      <w:pPr>
        <w:spacing w:after="0" w:line="240" w:lineRule="auto"/>
      </w:pPr>
    </w:p>
    <w:p w:rsidR="00A65AC8" w:rsidRDefault="00A65AC8" w:rsidP="00A65AC8">
      <w:pPr>
        <w:pStyle w:val="ListParagraph"/>
        <w:numPr>
          <w:ilvl w:val="0"/>
          <w:numId w:val="7"/>
        </w:numPr>
        <w:spacing w:after="0" w:line="240" w:lineRule="auto"/>
      </w:pPr>
      <w:r>
        <w:t>The debate is the same – who has the right to speak</w:t>
      </w:r>
    </w:p>
    <w:p w:rsidR="00A65AC8" w:rsidRDefault="00A65AC8" w:rsidP="00A65AC8">
      <w:pPr>
        <w:pStyle w:val="ListParagraph"/>
        <w:numPr>
          <w:ilvl w:val="0"/>
          <w:numId w:val="7"/>
        </w:numPr>
        <w:spacing w:after="0" w:line="240" w:lineRule="auto"/>
      </w:pPr>
      <w:r>
        <w:t xml:space="preserve">God defends Moses from Aaron and Miriam </w:t>
      </w:r>
    </w:p>
    <w:p w:rsidR="00A65AC8" w:rsidRDefault="00A65AC8" w:rsidP="00A65AC8">
      <w:pPr>
        <w:pStyle w:val="ListParagraph"/>
        <w:numPr>
          <w:ilvl w:val="0"/>
          <w:numId w:val="7"/>
        </w:numPr>
        <w:spacing w:after="0" w:line="240" w:lineRule="auto"/>
      </w:pPr>
      <w:r>
        <w:t>He proves that Moses is greater than Aaron, so too Jesus is greater than Aaron</w:t>
      </w:r>
    </w:p>
    <w:p w:rsidR="00A65AC8" w:rsidRPr="00AF505B" w:rsidRDefault="00A65AC8" w:rsidP="00A65AC8">
      <w:pPr>
        <w:pStyle w:val="ListParagraph"/>
        <w:numPr>
          <w:ilvl w:val="0"/>
          <w:numId w:val="7"/>
        </w:numPr>
        <w:spacing w:after="0" w:line="240" w:lineRule="auto"/>
      </w:pPr>
      <w:r>
        <w:t>Hebrews 3 takes Numbers 12 and says Moses wrote to testify of later things</w:t>
      </w:r>
    </w:p>
    <w:p w:rsidR="00AF505B" w:rsidRPr="00AF505B" w:rsidRDefault="00AF505B" w:rsidP="0085074A">
      <w:pPr>
        <w:spacing w:after="0" w:line="240" w:lineRule="auto"/>
        <w:rPr>
          <w:b/>
        </w:rPr>
      </w:pPr>
    </w:p>
    <w:sectPr w:rsidR="00AF505B" w:rsidRPr="00AF505B" w:rsidSect="00C80F5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B1" w:rsidRDefault="004052B1" w:rsidP="00535A1B">
      <w:pPr>
        <w:spacing w:after="0" w:line="240" w:lineRule="auto"/>
      </w:pPr>
      <w:r>
        <w:separator/>
      </w:r>
    </w:p>
  </w:endnote>
  <w:endnote w:type="continuationSeparator" w:id="0">
    <w:p w:rsidR="004052B1" w:rsidRDefault="004052B1" w:rsidP="0053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B1" w:rsidRDefault="004052B1" w:rsidP="00535A1B">
      <w:pPr>
        <w:spacing w:after="0" w:line="240" w:lineRule="auto"/>
      </w:pPr>
      <w:r>
        <w:separator/>
      </w:r>
    </w:p>
  </w:footnote>
  <w:footnote w:type="continuationSeparator" w:id="0">
    <w:p w:rsidR="004052B1" w:rsidRDefault="004052B1" w:rsidP="00535A1B">
      <w:pPr>
        <w:spacing w:after="0" w:line="240" w:lineRule="auto"/>
      </w:pPr>
      <w:r>
        <w:continuationSeparator/>
      </w:r>
    </w:p>
  </w:footnote>
  <w:footnote w:id="1">
    <w:p w:rsidR="00535A1B" w:rsidRPr="00535A1B" w:rsidRDefault="00535A1B">
      <w:pPr>
        <w:pStyle w:val="FootnoteText"/>
      </w:pPr>
      <w:r>
        <w:rPr>
          <w:rStyle w:val="FootnoteReference"/>
        </w:rPr>
        <w:footnoteRef/>
      </w:r>
      <w:r>
        <w:t xml:space="preserve"> William Lane, </w:t>
      </w:r>
      <w:r>
        <w:rPr>
          <w:i/>
        </w:rPr>
        <w:t xml:space="preserve">Hebrews, </w:t>
      </w:r>
      <w:r>
        <w:t>57.</w:t>
      </w:r>
    </w:p>
  </w:footnote>
  <w:footnote w:id="2">
    <w:p w:rsidR="00535A1B" w:rsidRDefault="00535A1B">
      <w:pPr>
        <w:pStyle w:val="FootnoteText"/>
      </w:pPr>
      <w:r>
        <w:rPr>
          <w:rStyle w:val="FootnoteReference"/>
        </w:rPr>
        <w:footnoteRef/>
      </w:r>
      <w:r>
        <w:t xml:space="preserve"> Ibid., 56</w:t>
      </w:r>
    </w:p>
  </w:footnote>
  <w:footnote w:id="3">
    <w:p w:rsidR="00BD0486" w:rsidRDefault="00BD0486" w:rsidP="00BD0486">
      <w:r w:rsidRPr="00BD0486">
        <w:rPr>
          <w:sz w:val="20"/>
          <w:vertAlign w:val="superscript"/>
        </w:rPr>
        <w:footnoteRef/>
      </w:r>
      <w:r w:rsidRPr="00BD0486">
        <w:rPr>
          <w:sz w:val="20"/>
        </w:rPr>
        <w:t xml:space="preserve"> Michel, O. (1964–). </w:t>
      </w:r>
      <w:proofErr w:type="spellStart"/>
      <w:r w:rsidRPr="00BD0486">
        <w:rPr>
          <w:sz w:val="20"/>
        </w:rPr>
        <w:t>ὁμολογέω</w:t>
      </w:r>
      <w:proofErr w:type="spellEnd"/>
      <w:r w:rsidRPr="00BD0486">
        <w:rPr>
          <w:sz w:val="20"/>
        </w:rPr>
        <w:t xml:space="preserve">, </w:t>
      </w:r>
      <w:proofErr w:type="spellStart"/>
      <w:r w:rsidRPr="00BD0486">
        <w:rPr>
          <w:sz w:val="20"/>
        </w:rPr>
        <w:t>ἐξομολογέω</w:t>
      </w:r>
      <w:proofErr w:type="spellEnd"/>
      <w:r w:rsidRPr="00BD0486">
        <w:rPr>
          <w:sz w:val="20"/>
        </w:rPr>
        <w:t xml:space="preserve">, </w:t>
      </w:r>
      <w:proofErr w:type="spellStart"/>
      <w:r w:rsidRPr="00BD0486">
        <w:rPr>
          <w:sz w:val="20"/>
        </w:rPr>
        <w:t>ἀνθομολογέομ</w:t>
      </w:r>
      <w:proofErr w:type="spellEnd"/>
      <w:r w:rsidRPr="00BD0486">
        <w:rPr>
          <w:sz w:val="20"/>
        </w:rPr>
        <w:t xml:space="preserve">αι, </w:t>
      </w:r>
      <w:proofErr w:type="spellStart"/>
      <w:r w:rsidRPr="00BD0486">
        <w:rPr>
          <w:sz w:val="20"/>
        </w:rPr>
        <w:t>ὁμολογί</w:t>
      </w:r>
      <w:proofErr w:type="spellEnd"/>
      <w:r w:rsidRPr="00BD0486">
        <w:rPr>
          <w:sz w:val="20"/>
        </w:rPr>
        <w:t xml:space="preserve">α, </w:t>
      </w:r>
      <w:proofErr w:type="spellStart"/>
      <w:r w:rsidRPr="00BD0486">
        <w:rPr>
          <w:sz w:val="20"/>
        </w:rPr>
        <w:t>ὁμολογουμένως</w:t>
      </w:r>
      <w:proofErr w:type="spellEnd"/>
      <w:r w:rsidRPr="00BD0486">
        <w:rPr>
          <w:sz w:val="20"/>
        </w:rPr>
        <w:t xml:space="preserve">. </w:t>
      </w:r>
      <w:r w:rsidRPr="00BD0486">
        <w:rPr>
          <w:sz w:val="20"/>
        </w:rPr>
        <w:t>TDNT, Vol. 5, p. 215.</w:t>
      </w:r>
    </w:p>
  </w:footnote>
  <w:footnote w:id="4">
    <w:p w:rsidR="00A65AC8" w:rsidRPr="00A65AC8" w:rsidRDefault="00A65AC8">
      <w:pPr>
        <w:pStyle w:val="FootnoteText"/>
      </w:pPr>
      <w:r>
        <w:rPr>
          <w:rStyle w:val="FootnoteReference"/>
        </w:rPr>
        <w:footnoteRef/>
      </w:r>
      <w:r>
        <w:t xml:space="preserve"> William Lane, </w:t>
      </w:r>
      <w:r>
        <w:rPr>
          <w:i/>
        </w:rPr>
        <w:t xml:space="preserve">Hebrews, </w:t>
      </w:r>
      <w:r>
        <w:t>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10E"/>
    <w:multiLevelType w:val="hybridMultilevel"/>
    <w:tmpl w:val="20D2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6A07"/>
    <w:multiLevelType w:val="hybridMultilevel"/>
    <w:tmpl w:val="08285F4E"/>
    <w:lvl w:ilvl="0" w:tplc="A52C25F8">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B6558"/>
    <w:multiLevelType w:val="hybridMultilevel"/>
    <w:tmpl w:val="11E4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3B9D"/>
    <w:multiLevelType w:val="hybridMultilevel"/>
    <w:tmpl w:val="30F8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E64C9"/>
    <w:multiLevelType w:val="hybridMultilevel"/>
    <w:tmpl w:val="E7AEC210"/>
    <w:lvl w:ilvl="0" w:tplc="A3D6F2B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13935"/>
    <w:multiLevelType w:val="hybridMultilevel"/>
    <w:tmpl w:val="6870FD5A"/>
    <w:lvl w:ilvl="0" w:tplc="FEF490B8">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6FF"/>
    <w:multiLevelType w:val="hybridMultilevel"/>
    <w:tmpl w:val="72324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D20AD"/>
    <w:multiLevelType w:val="hybridMultilevel"/>
    <w:tmpl w:val="3E42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4"/>
    <w:rsid w:val="000015C0"/>
    <w:rsid w:val="00001C47"/>
    <w:rsid w:val="00121690"/>
    <w:rsid w:val="00220F27"/>
    <w:rsid w:val="0029717E"/>
    <w:rsid w:val="002F62EF"/>
    <w:rsid w:val="003148A9"/>
    <w:rsid w:val="004052B1"/>
    <w:rsid w:val="00464E7F"/>
    <w:rsid w:val="004B071E"/>
    <w:rsid w:val="005104DB"/>
    <w:rsid w:val="00535A1B"/>
    <w:rsid w:val="005B57A1"/>
    <w:rsid w:val="005E1C5F"/>
    <w:rsid w:val="00613D41"/>
    <w:rsid w:val="0080149B"/>
    <w:rsid w:val="0085074A"/>
    <w:rsid w:val="00890B43"/>
    <w:rsid w:val="00A65AC8"/>
    <w:rsid w:val="00AF4498"/>
    <w:rsid w:val="00AF505B"/>
    <w:rsid w:val="00B46AD4"/>
    <w:rsid w:val="00BD0486"/>
    <w:rsid w:val="00C80F54"/>
    <w:rsid w:val="00DF548F"/>
    <w:rsid w:val="00E0778B"/>
    <w:rsid w:val="00E3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F087"/>
  <w15:chartTrackingRefBased/>
  <w15:docId w15:val="{AB4A68B6-2BC1-5D48-BF81-136C8C0F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54"/>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CF"/>
    <w:pPr>
      <w:ind w:left="720"/>
      <w:contextualSpacing/>
    </w:pPr>
  </w:style>
  <w:style w:type="paragraph" w:styleId="FootnoteText">
    <w:name w:val="footnote text"/>
    <w:basedOn w:val="Normal"/>
    <w:link w:val="FootnoteTextChar"/>
    <w:uiPriority w:val="99"/>
    <w:semiHidden/>
    <w:unhideWhenUsed/>
    <w:rsid w:val="00535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A1B"/>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535A1B"/>
    <w:rPr>
      <w:vertAlign w:val="superscript"/>
    </w:rPr>
  </w:style>
  <w:style w:type="table" w:styleId="TableGrid">
    <w:name w:val="Table Grid"/>
    <w:basedOn w:val="TableNormal"/>
    <w:uiPriority w:val="39"/>
    <w:rsid w:val="00AF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7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7746-603D-EB4D-B768-52317128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1424</Words>
  <Characters>6767</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8</cp:revision>
  <cp:lastPrinted>2018-10-02T22:42:00Z</cp:lastPrinted>
  <dcterms:created xsi:type="dcterms:W3CDTF">2018-10-02T01:44:00Z</dcterms:created>
  <dcterms:modified xsi:type="dcterms:W3CDTF">2018-10-02T22:40:00Z</dcterms:modified>
</cp:coreProperties>
</file>