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6C7CB58" w14:textId="77777777" w:rsidTr="008A1E0F">
        <w:trPr>
          <w:trHeight w:val="4032"/>
        </w:trPr>
        <w:tc>
          <w:tcPr>
            <w:tcW w:w="3600" w:type="dxa"/>
            <w:vAlign w:val="bottom"/>
          </w:tcPr>
          <w:p w14:paraId="4A4C791B" w14:textId="77777777" w:rsidR="000629D5" w:rsidRDefault="0029176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EB74D3" wp14:editId="77ED88EF">
                  <wp:extent cx="2133600" cy="2164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2CEDA3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4C2" w14:textId="77777777" w:rsidR="005A5ADB" w:rsidRDefault="005A5ADB" w:rsidP="008A1E0F">
            <w:pPr>
              <w:rPr>
                <w:b/>
              </w:rPr>
            </w:pPr>
            <w:r>
              <w:rPr>
                <w:b/>
              </w:rPr>
              <w:t>The Story</w:t>
            </w:r>
          </w:p>
          <w:p w14:paraId="7BDE4BDD" w14:textId="77777777" w:rsidR="005A5ADB" w:rsidRPr="005A5ADB" w:rsidRDefault="005A5ADB" w:rsidP="008A1E0F">
            <w:r>
              <w:t xml:space="preserve">Who are the characters in the story? (Think relationships not names: disciples, </w:t>
            </w:r>
            <w:r w:rsidR="00B2266B">
              <w:t>crying people, sick and dead man</w:t>
            </w:r>
            <w:r>
              <w:t>)</w:t>
            </w:r>
          </w:p>
          <w:p w14:paraId="1A114FA1" w14:textId="77777777" w:rsidR="005A5ADB" w:rsidRDefault="005A5ADB" w:rsidP="008A1E0F">
            <w:r w:rsidRPr="005A5ADB">
              <w:t>What is Jesus</w:t>
            </w:r>
            <w:r>
              <w:t>/God</w:t>
            </w:r>
            <w:r w:rsidRPr="005A5ADB">
              <w:t xml:space="preserve"> doing?</w:t>
            </w:r>
            <w:r>
              <w:t xml:space="preserve"> </w:t>
            </w:r>
          </w:p>
          <w:p w14:paraId="25288E29" w14:textId="77777777" w:rsidR="005A5ADB" w:rsidRDefault="005A5ADB" w:rsidP="008A1E0F">
            <w:r>
              <w:t xml:space="preserve">What is Jesus/God </w:t>
            </w:r>
            <w:r w:rsidRPr="005A5ADB">
              <w:rPr>
                <w:u w:val="single"/>
              </w:rPr>
              <w:t>not</w:t>
            </w:r>
            <w:r>
              <w:t xml:space="preserve"> doing?</w:t>
            </w:r>
          </w:p>
          <w:p w14:paraId="1FE276FD" w14:textId="77777777" w:rsidR="005A5ADB" w:rsidRPr="005A5ADB" w:rsidRDefault="005A5ADB" w:rsidP="008A1E0F">
            <w:r>
              <w:t>What is Jesus/God saying?</w:t>
            </w:r>
          </w:p>
          <w:p w14:paraId="4DFB9550" w14:textId="77777777" w:rsidR="005A5ADB" w:rsidRPr="005A5ADB" w:rsidRDefault="005A5ADB" w:rsidP="008A1E0F"/>
          <w:p w14:paraId="479BE9E4" w14:textId="77777777" w:rsidR="005A5ADB" w:rsidRPr="005A5ADB" w:rsidRDefault="005A5ADB" w:rsidP="008A1E0F"/>
          <w:p w14:paraId="4368A2C6" w14:textId="77777777" w:rsidR="000629D5" w:rsidRPr="00667DB4" w:rsidRDefault="00667DB4" w:rsidP="008A1E0F">
            <w:pPr>
              <w:rPr>
                <w:b/>
              </w:rPr>
            </w:pPr>
            <w:r w:rsidRPr="00667DB4">
              <w:rPr>
                <w:b/>
              </w:rPr>
              <w:t>Story Notes</w:t>
            </w:r>
          </w:p>
          <w:p w14:paraId="203962B1" w14:textId="77777777" w:rsidR="00667DB4" w:rsidRDefault="002C10FC" w:rsidP="00667DB4">
            <w:r>
              <w:t>As</w:t>
            </w:r>
            <w:r w:rsidR="00B2266B">
              <w:t>leep or Dead: Which is it?</w:t>
            </w:r>
          </w:p>
          <w:p w14:paraId="548BF532" w14:textId="77777777" w:rsidR="00B2266B" w:rsidRDefault="00B2266B" w:rsidP="00667DB4">
            <w:r>
              <w:t>“I can resurrect</w:t>
            </w:r>
            <w:r w:rsidR="009005AC">
              <w:t>.” Or “I am the resurrection.” What is the difference?</w:t>
            </w:r>
          </w:p>
          <w:p w14:paraId="184A514A" w14:textId="77777777" w:rsidR="009005AC" w:rsidRDefault="009005AC" w:rsidP="00667DB4">
            <w:r>
              <w:t>Why didn’t Jesus just fix everything forever?</w:t>
            </w:r>
          </w:p>
          <w:p w14:paraId="761D3A5A" w14:textId="77777777" w:rsidR="00667DB4" w:rsidRDefault="00667DB4" w:rsidP="00667DB4"/>
          <w:p w14:paraId="5A5490EB" w14:textId="77777777" w:rsidR="00667DB4" w:rsidRPr="005A5ADB" w:rsidRDefault="00667DB4" w:rsidP="00667DB4">
            <w:pPr>
              <w:rPr>
                <w:b/>
              </w:rPr>
            </w:pPr>
            <w:r w:rsidRPr="00667DB4">
              <w:rPr>
                <w:b/>
              </w:rPr>
              <w:t>Parallel Questions</w:t>
            </w:r>
          </w:p>
          <w:p w14:paraId="79487BE2" w14:textId="77777777" w:rsidR="00667DB4" w:rsidRDefault="00667DB4" w:rsidP="00667DB4">
            <w:r>
              <w:t xml:space="preserve">Did God cause </w:t>
            </w:r>
            <w:r w:rsidR="009005AC">
              <w:t>Lazarus to be sick and die</w:t>
            </w:r>
            <w:r>
              <w:t xml:space="preserve">? </w:t>
            </w:r>
          </w:p>
          <w:p w14:paraId="6CC5783F" w14:textId="77777777" w:rsidR="00667DB4" w:rsidRDefault="00667DB4" w:rsidP="00667DB4">
            <w:r>
              <w:t xml:space="preserve">Did God let </w:t>
            </w:r>
            <w:r w:rsidR="009005AC">
              <w:t>Lazarus stay sick and die?</w:t>
            </w:r>
          </w:p>
          <w:p w14:paraId="6EA2FF7F" w14:textId="77777777" w:rsidR="00667DB4" w:rsidRDefault="00667DB4" w:rsidP="00667DB4"/>
          <w:p w14:paraId="7E3099A7" w14:textId="77777777" w:rsidR="00667DB4" w:rsidRDefault="00667DB4" w:rsidP="00667DB4"/>
          <w:p w14:paraId="298398E0" w14:textId="77777777" w:rsidR="00667DB4" w:rsidRPr="00667DB4" w:rsidRDefault="00667DB4" w:rsidP="008A1E0F">
            <w:pPr>
              <w:rPr>
                <w:b/>
              </w:rPr>
            </w:pPr>
            <w:r w:rsidRPr="00667DB4">
              <w:rPr>
                <w:b/>
              </w:rPr>
              <w:t>Four Lessons</w:t>
            </w:r>
          </w:p>
          <w:p w14:paraId="388C90EF" w14:textId="77777777" w:rsidR="00667DB4" w:rsidRDefault="00667DB4" w:rsidP="008A1E0F">
            <w:r>
              <w:t>1.</w:t>
            </w:r>
          </w:p>
          <w:p w14:paraId="03A0E636" w14:textId="77777777" w:rsidR="00667DB4" w:rsidRDefault="00667DB4" w:rsidP="008A1E0F"/>
          <w:p w14:paraId="4EAC60BC" w14:textId="77777777" w:rsidR="00667DB4" w:rsidRDefault="00667DB4" w:rsidP="008A1E0F">
            <w:r>
              <w:t>2.</w:t>
            </w:r>
          </w:p>
          <w:p w14:paraId="4607F233" w14:textId="77777777" w:rsidR="00667DB4" w:rsidRDefault="00667DB4" w:rsidP="008A1E0F"/>
          <w:p w14:paraId="39E36991" w14:textId="77777777" w:rsidR="00667DB4" w:rsidRDefault="00667DB4" w:rsidP="008A1E0F">
            <w:r>
              <w:t>3.</w:t>
            </w:r>
          </w:p>
          <w:p w14:paraId="6455ADC0" w14:textId="77777777" w:rsidR="00667DB4" w:rsidRDefault="00667DB4" w:rsidP="008A1E0F"/>
          <w:p w14:paraId="45F782EE" w14:textId="77777777" w:rsidR="00667DB4" w:rsidRDefault="00667DB4" w:rsidP="008A1E0F">
            <w:r>
              <w:t>4.</w:t>
            </w:r>
          </w:p>
          <w:p w14:paraId="4366B8AE" w14:textId="77777777" w:rsidR="00667DB4" w:rsidRDefault="00667DB4" w:rsidP="008A1E0F"/>
        </w:tc>
      </w:tr>
      <w:tr w:rsidR="000629D5" w14:paraId="0B6723E2" w14:textId="77777777" w:rsidTr="008A1E0F">
        <w:trPr>
          <w:trHeight w:val="9504"/>
        </w:trPr>
        <w:tc>
          <w:tcPr>
            <w:tcW w:w="3600" w:type="dxa"/>
            <w:vAlign w:val="bottom"/>
          </w:tcPr>
          <w:p w14:paraId="49D0CA88" w14:textId="77777777" w:rsidR="000629D5" w:rsidRPr="00846D4F" w:rsidRDefault="00ED632D" w:rsidP="00846D4F">
            <w:pPr>
              <w:pStyle w:val="Title"/>
            </w:pPr>
            <w:r>
              <w:t>The Will of God</w:t>
            </w:r>
          </w:p>
          <w:p w14:paraId="69F69BE5" w14:textId="77777777" w:rsidR="000629D5" w:rsidRPr="00C559FF" w:rsidRDefault="00ED632D" w:rsidP="00C559FF">
            <w:r w:rsidRPr="00C559FF">
              <w:t>A Bible Story method of disce</w:t>
            </w:r>
            <w:bookmarkStart w:id="0" w:name="_GoBack"/>
            <w:bookmarkEnd w:id="0"/>
            <w:r w:rsidRPr="00C559FF">
              <w:t>rning God’s Active and Passive Will</w:t>
            </w:r>
          </w:p>
          <w:p w14:paraId="34C78DE3" w14:textId="77777777" w:rsidR="000629D5" w:rsidRDefault="000629D5" w:rsidP="000629D5"/>
          <w:p w14:paraId="669B144E" w14:textId="016C209A" w:rsidR="000629D5" w:rsidRPr="00846D4F" w:rsidRDefault="005E1116" w:rsidP="00846D4F">
            <w:pPr>
              <w:pStyle w:val="Heading2"/>
            </w:pPr>
            <w:r>
              <w:t>second</w:t>
            </w:r>
            <w:r w:rsidR="00291760">
              <w:t xml:space="preserve"> Story</w:t>
            </w:r>
          </w:p>
          <w:p w14:paraId="6666E22E" w14:textId="77777777" w:rsidR="000629D5" w:rsidRDefault="000629D5" w:rsidP="000629D5">
            <w:pPr>
              <w:pStyle w:val="NoSpacing"/>
            </w:pPr>
          </w:p>
          <w:p w14:paraId="13FFE37E" w14:textId="77777777" w:rsidR="000629D5" w:rsidRDefault="00291760" w:rsidP="000629D5">
            <w:pPr>
              <w:pStyle w:val="ContactDetails"/>
            </w:pPr>
            <w:r>
              <w:t xml:space="preserve">Jesus </w:t>
            </w:r>
            <w:r w:rsidR="00B2266B">
              <w:t>raises Lazarus from the dead</w:t>
            </w:r>
          </w:p>
          <w:p w14:paraId="5AC71803" w14:textId="77777777" w:rsidR="00291760" w:rsidRDefault="00B2266B" w:rsidP="000629D5">
            <w:pPr>
              <w:pStyle w:val="ContactDetails"/>
            </w:pPr>
            <w:r>
              <w:t>John 11</w:t>
            </w:r>
          </w:p>
          <w:p w14:paraId="22F1109F" w14:textId="77777777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175BF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8AF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0ED85492" w14:textId="77777777" w:rsidR="0043117B" w:rsidRPr="00846D4F" w:rsidRDefault="005246C4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FB13" w14:textId="77777777" w:rsidR="005246C4" w:rsidRDefault="005246C4" w:rsidP="000C45FF">
      <w:r>
        <w:separator/>
      </w:r>
    </w:p>
  </w:endnote>
  <w:endnote w:type="continuationSeparator" w:id="0">
    <w:p w14:paraId="03F66F63" w14:textId="77777777" w:rsidR="005246C4" w:rsidRDefault="005246C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200F" w14:textId="77777777" w:rsidR="005246C4" w:rsidRDefault="005246C4" w:rsidP="000C45FF">
      <w:r>
        <w:separator/>
      </w:r>
    </w:p>
  </w:footnote>
  <w:footnote w:type="continuationSeparator" w:id="0">
    <w:p w14:paraId="4EA0173C" w14:textId="77777777" w:rsidR="005246C4" w:rsidRDefault="005246C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D36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C891B" wp14:editId="0514BA6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D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B54B5"/>
    <w:rsid w:val="001D2335"/>
    <w:rsid w:val="001E1759"/>
    <w:rsid w:val="001F1ECC"/>
    <w:rsid w:val="002400EB"/>
    <w:rsid w:val="00244620"/>
    <w:rsid w:val="00256CF7"/>
    <w:rsid w:val="00291760"/>
    <w:rsid w:val="002C10FC"/>
    <w:rsid w:val="002D6AC2"/>
    <w:rsid w:val="0030481B"/>
    <w:rsid w:val="003E54C6"/>
    <w:rsid w:val="004071FC"/>
    <w:rsid w:val="00445947"/>
    <w:rsid w:val="004813B3"/>
    <w:rsid w:val="00496591"/>
    <w:rsid w:val="004C63E4"/>
    <w:rsid w:val="004D3011"/>
    <w:rsid w:val="005246C4"/>
    <w:rsid w:val="005645EE"/>
    <w:rsid w:val="005A5ADB"/>
    <w:rsid w:val="005D6289"/>
    <w:rsid w:val="005E1116"/>
    <w:rsid w:val="005E39D5"/>
    <w:rsid w:val="00612544"/>
    <w:rsid w:val="0062123A"/>
    <w:rsid w:val="00645104"/>
    <w:rsid w:val="00646E75"/>
    <w:rsid w:val="006610D6"/>
    <w:rsid w:val="00667DB4"/>
    <w:rsid w:val="006771D0"/>
    <w:rsid w:val="00715FCB"/>
    <w:rsid w:val="00743101"/>
    <w:rsid w:val="007867A0"/>
    <w:rsid w:val="007927F5"/>
    <w:rsid w:val="007E3825"/>
    <w:rsid w:val="00802CA0"/>
    <w:rsid w:val="00846D4F"/>
    <w:rsid w:val="008A1E0F"/>
    <w:rsid w:val="008C1736"/>
    <w:rsid w:val="009005AC"/>
    <w:rsid w:val="00922D5C"/>
    <w:rsid w:val="009E7C63"/>
    <w:rsid w:val="00A10A67"/>
    <w:rsid w:val="00A2118D"/>
    <w:rsid w:val="00AD76E2"/>
    <w:rsid w:val="00B02C94"/>
    <w:rsid w:val="00B20152"/>
    <w:rsid w:val="00B2266B"/>
    <w:rsid w:val="00B70850"/>
    <w:rsid w:val="00C066B6"/>
    <w:rsid w:val="00C37BA1"/>
    <w:rsid w:val="00C4674C"/>
    <w:rsid w:val="00C506CF"/>
    <w:rsid w:val="00C559F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ED632D"/>
    <w:rsid w:val="00F60274"/>
    <w:rsid w:val="00F64D5D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F4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484CF9-2774-453A-B301-A5C082C4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2020-04-29T17:30:00Z</dcterms:created>
  <dcterms:modified xsi:type="dcterms:W3CDTF">2020-05-02T19:14:00Z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